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1F" w:rsidRPr="00CC7437" w:rsidRDefault="00076C1F" w:rsidP="00076C1F">
      <w:pPr>
        <w:spacing w:after="0"/>
      </w:pPr>
      <w:r w:rsidRPr="00CC7437">
        <w:t>С</w:t>
      </w:r>
      <w:r>
        <w:t>ОГЛАСОВАНО</w:t>
      </w:r>
      <w:r w:rsidRPr="00CC7437">
        <w:t xml:space="preserve">                                                                          </w:t>
      </w:r>
      <w:r>
        <w:t xml:space="preserve">                     УТВЕРЖДЕНО</w:t>
      </w:r>
    </w:p>
    <w:p w:rsidR="00076C1F" w:rsidRPr="00246845" w:rsidRDefault="00076C1F" w:rsidP="00076C1F">
      <w:pPr>
        <w:spacing w:after="0"/>
      </w:pPr>
      <w:r>
        <w:t xml:space="preserve">Начальник  УГИБДД </w:t>
      </w:r>
      <w:r w:rsidRPr="00246845">
        <w:t xml:space="preserve"> </w:t>
      </w:r>
      <w:r>
        <w:t>ГУ МВД России</w:t>
      </w:r>
      <w:r w:rsidRPr="00246845">
        <w:t xml:space="preserve">                                 </w:t>
      </w:r>
      <w:r>
        <w:t xml:space="preserve">                      </w:t>
      </w:r>
      <w:r w:rsidRPr="00246845">
        <w:t>Директор ПО АНО</w:t>
      </w:r>
      <w:r>
        <w:t xml:space="preserve"> "Сестрорецкий</w:t>
      </w:r>
      <w:r w:rsidRPr="00246845">
        <w:t xml:space="preserve"> </w:t>
      </w:r>
      <w:r>
        <w:t xml:space="preserve">                                                                                                                     </w:t>
      </w:r>
    </w:p>
    <w:p w:rsidR="00076C1F" w:rsidRPr="00246845" w:rsidRDefault="00076C1F" w:rsidP="00076C1F">
      <w:pPr>
        <w:spacing w:after="0"/>
      </w:pPr>
      <w:r>
        <w:t>по г. Санкт-Петербургу и</w:t>
      </w:r>
      <w:r w:rsidRPr="00246845">
        <w:t xml:space="preserve">                         </w:t>
      </w:r>
      <w:r>
        <w:t xml:space="preserve">                                                    </w:t>
      </w:r>
      <w:r w:rsidRPr="00246845">
        <w:t>СТЦ  ДОСААФ России"</w:t>
      </w:r>
    </w:p>
    <w:p w:rsidR="00076C1F" w:rsidRPr="00246845" w:rsidRDefault="00076C1F" w:rsidP="00076C1F">
      <w:pPr>
        <w:spacing w:after="0"/>
      </w:pPr>
      <w:r>
        <w:t>Ленинградской области</w:t>
      </w:r>
      <w:r w:rsidRPr="00246845">
        <w:t xml:space="preserve">                                            </w:t>
      </w:r>
      <w:r>
        <w:t xml:space="preserve">                                 </w:t>
      </w:r>
      <w:r w:rsidRPr="00246845">
        <w:t>___________________Ваймер Н.И.</w:t>
      </w:r>
    </w:p>
    <w:p w:rsidR="00076C1F" w:rsidRDefault="00076C1F" w:rsidP="00076C1F">
      <w:pPr>
        <w:spacing w:after="0"/>
      </w:pPr>
      <w:r>
        <w:t>________________________</w:t>
      </w:r>
      <w:r w:rsidRPr="00246845">
        <w:t xml:space="preserve">        </w:t>
      </w:r>
      <w:r>
        <w:t xml:space="preserve">                                                             </w:t>
      </w:r>
      <w:r w:rsidRPr="00246845">
        <w:t xml:space="preserve">« </w:t>
      </w:r>
      <w:r>
        <w:t>20</w:t>
      </w:r>
      <w:r w:rsidRPr="00246845">
        <w:t xml:space="preserve"> » </w:t>
      </w:r>
      <w:r>
        <w:t>июля</w:t>
      </w:r>
      <w:r w:rsidRPr="00246845">
        <w:t xml:space="preserve">  20</w:t>
      </w:r>
      <w:r>
        <w:t>22</w:t>
      </w:r>
      <w:r w:rsidRPr="00246845">
        <w:t xml:space="preserve"> г.</w:t>
      </w:r>
    </w:p>
    <w:p w:rsidR="00076C1F" w:rsidRDefault="00076C1F" w:rsidP="00076C1F">
      <w:pPr>
        <w:spacing w:after="0"/>
      </w:pPr>
      <w:r>
        <w:t>________________________</w:t>
      </w:r>
    </w:p>
    <w:p w:rsidR="00076C1F" w:rsidRPr="00246845" w:rsidRDefault="00076C1F" w:rsidP="00076C1F">
      <w:pPr>
        <w:spacing w:after="0"/>
      </w:pPr>
      <w:r>
        <w:t>________________________</w:t>
      </w:r>
      <w:r w:rsidRPr="00246845">
        <w:t xml:space="preserve">                                                                  </w:t>
      </w:r>
      <w:r>
        <w:t xml:space="preserve">            </w:t>
      </w:r>
    </w:p>
    <w:p w:rsidR="00076C1F" w:rsidRDefault="00076C1F" w:rsidP="00076C1F">
      <w:pPr>
        <w:pStyle w:val="ConsPlusNormal"/>
      </w:pPr>
      <w:r>
        <w:t>Начало действия согласования с 1 сентября 2022 года</w:t>
      </w:r>
    </w:p>
    <w:p w:rsidR="00076C1F" w:rsidRDefault="00076C1F" w:rsidP="00076C1F">
      <w:pPr>
        <w:pStyle w:val="ConsPlusNormal"/>
        <w:jc w:val="right"/>
      </w:pPr>
    </w:p>
    <w:p w:rsidR="00076C1F" w:rsidRDefault="00076C1F" w:rsidP="00076C1F">
      <w:pPr>
        <w:pStyle w:val="ConsPlusNormal"/>
        <w:jc w:val="right"/>
      </w:pPr>
    </w:p>
    <w:p w:rsidR="00076C1F" w:rsidRDefault="00076C1F" w:rsidP="00076C1F">
      <w:pPr>
        <w:pStyle w:val="ConsPlusNormal"/>
        <w:jc w:val="right"/>
      </w:pPr>
    </w:p>
    <w:p w:rsidR="00076C1F" w:rsidRDefault="00076C1F" w:rsidP="00076C1F">
      <w:pPr>
        <w:pStyle w:val="ConsPlusNormal"/>
        <w:jc w:val="right"/>
      </w:pPr>
    </w:p>
    <w:p w:rsidR="00076C1F" w:rsidRDefault="00076C1F" w:rsidP="00076C1F">
      <w:pPr>
        <w:pStyle w:val="ConsPlusNormal"/>
        <w:jc w:val="right"/>
      </w:pPr>
    </w:p>
    <w:p w:rsidR="00076C1F" w:rsidRDefault="00076C1F" w:rsidP="00076C1F">
      <w:pPr>
        <w:pStyle w:val="ConsPlusNormal"/>
        <w:jc w:val="right"/>
      </w:pPr>
    </w:p>
    <w:p w:rsidR="00076C1F" w:rsidRDefault="00076C1F" w:rsidP="00076C1F">
      <w:pPr>
        <w:pStyle w:val="ConsPlusNormal"/>
        <w:jc w:val="right"/>
      </w:pPr>
    </w:p>
    <w:p w:rsidR="00076C1F" w:rsidRDefault="00076C1F" w:rsidP="00076C1F">
      <w:pPr>
        <w:pStyle w:val="ConsPlusNormal"/>
        <w:jc w:val="right"/>
      </w:pPr>
    </w:p>
    <w:p w:rsidR="00076C1F" w:rsidRDefault="00076C1F" w:rsidP="00076C1F">
      <w:pPr>
        <w:pStyle w:val="ConsPlusNormal"/>
        <w:jc w:val="right"/>
      </w:pPr>
    </w:p>
    <w:p w:rsidR="00076C1F" w:rsidRDefault="00076C1F" w:rsidP="00076C1F">
      <w:pPr>
        <w:pStyle w:val="ConsPlusNormal"/>
        <w:jc w:val="right"/>
      </w:pPr>
    </w:p>
    <w:p w:rsidR="00076C1F" w:rsidRDefault="00076C1F" w:rsidP="00076C1F">
      <w:pPr>
        <w:pStyle w:val="ConsPlusNormal"/>
        <w:jc w:val="right"/>
      </w:pPr>
    </w:p>
    <w:p w:rsidR="00076C1F" w:rsidRPr="008D1080" w:rsidRDefault="00076C1F" w:rsidP="00076C1F">
      <w:pPr>
        <w:pStyle w:val="ConsPlusNormal"/>
        <w:jc w:val="right"/>
      </w:pPr>
    </w:p>
    <w:p w:rsidR="00076C1F" w:rsidRDefault="00076C1F" w:rsidP="00076C1F">
      <w:pPr>
        <w:pStyle w:val="ConsPlusNormal"/>
        <w:jc w:val="center"/>
        <w:rPr>
          <w:bCs/>
          <w:sz w:val="32"/>
          <w:szCs w:val="32"/>
        </w:rPr>
      </w:pPr>
      <w:r w:rsidRPr="008D1080">
        <w:rPr>
          <w:sz w:val="32"/>
          <w:szCs w:val="32"/>
        </w:rPr>
        <w:t>Образовательная программа</w:t>
      </w:r>
      <w:r>
        <w:rPr>
          <w:sz w:val="32"/>
          <w:szCs w:val="32"/>
        </w:rPr>
        <w:t xml:space="preserve"> профессиональной</w:t>
      </w:r>
    </w:p>
    <w:p w:rsidR="00076C1F" w:rsidRPr="008D1080" w:rsidRDefault="00076C1F" w:rsidP="00076C1F">
      <w:pPr>
        <w:pStyle w:val="ConsPlusNormal"/>
        <w:jc w:val="center"/>
        <w:rPr>
          <w:bCs/>
          <w:sz w:val="32"/>
          <w:szCs w:val="32"/>
        </w:rPr>
      </w:pPr>
      <w:r w:rsidRPr="008D1080">
        <w:rPr>
          <w:bCs/>
          <w:sz w:val="32"/>
          <w:szCs w:val="32"/>
        </w:rPr>
        <w:t>подготовки водителей тран</w:t>
      </w:r>
      <w:r>
        <w:rPr>
          <w:bCs/>
          <w:sz w:val="32"/>
          <w:szCs w:val="32"/>
        </w:rPr>
        <w:t>спортных средств   категории "А</w:t>
      </w:r>
      <w:r w:rsidRPr="008D1080">
        <w:rPr>
          <w:bCs/>
          <w:sz w:val="32"/>
          <w:szCs w:val="32"/>
        </w:rPr>
        <w:t>"</w:t>
      </w:r>
    </w:p>
    <w:p w:rsidR="00076C1F" w:rsidRDefault="00076C1F" w:rsidP="00076C1F">
      <w:pPr>
        <w:pStyle w:val="ConsPlusNormal"/>
        <w:jc w:val="right"/>
      </w:pPr>
    </w:p>
    <w:p w:rsidR="00076C1F" w:rsidRDefault="00076C1F" w:rsidP="00076C1F">
      <w:pPr>
        <w:pStyle w:val="ConsPlusNormal"/>
        <w:jc w:val="right"/>
      </w:pPr>
    </w:p>
    <w:p w:rsidR="00076C1F" w:rsidRDefault="00076C1F" w:rsidP="00076C1F">
      <w:pPr>
        <w:pStyle w:val="ConsPlusNormal"/>
        <w:jc w:val="right"/>
      </w:pPr>
    </w:p>
    <w:p w:rsidR="00076C1F" w:rsidRDefault="00076C1F" w:rsidP="00076C1F">
      <w:pPr>
        <w:pStyle w:val="ConsPlusNormal"/>
        <w:jc w:val="right"/>
      </w:pPr>
    </w:p>
    <w:p w:rsidR="00076C1F" w:rsidRDefault="00076C1F" w:rsidP="00076C1F">
      <w:pPr>
        <w:pStyle w:val="ConsPlusNormal"/>
        <w:jc w:val="right"/>
      </w:pPr>
    </w:p>
    <w:p w:rsidR="00076C1F" w:rsidRDefault="00076C1F" w:rsidP="00076C1F">
      <w:pPr>
        <w:pStyle w:val="ConsPlusNormal"/>
        <w:jc w:val="right"/>
      </w:pPr>
    </w:p>
    <w:p w:rsidR="00076C1F" w:rsidRDefault="00076C1F" w:rsidP="00076C1F">
      <w:pPr>
        <w:pStyle w:val="ConsPlusNormal"/>
        <w:jc w:val="right"/>
      </w:pPr>
    </w:p>
    <w:p w:rsidR="00076C1F" w:rsidRDefault="00076C1F" w:rsidP="00076C1F">
      <w:pPr>
        <w:pStyle w:val="ConsPlusNormal"/>
        <w:jc w:val="right"/>
      </w:pPr>
    </w:p>
    <w:p w:rsidR="00076C1F" w:rsidRDefault="00076C1F" w:rsidP="00076C1F">
      <w:pPr>
        <w:pStyle w:val="ConsPlusNormal"/>
        <w:jc w:val="right"/>
      </w:pPr>
    </w:p>
    <w:p w:rsidR="00076C1F" w:rsidRDefault="00076C1F" w:rsidP="00076C1F">
      <w:pPr>
        <w:pStyle w:val="ConsPlusNormal"/>
        <w:jc w:val="right"/>
      </w:pPr>
    </w:p>
    <w:p w:rsidR="00076C1F" w:rsidRDefault="00076C1F" w:rsidP="00076C1F">
      <w:pPr>
        <w:pStyle w:val="ConsPlusNormal"/>
        <w:jc w:val="right"/>
      </w:pPr>
    </w:p>
    <w:p w:rsidR="00076C1F" w:rsidRDefault="00076C1F" w:rsidP="00076C1F">
      <w:pPr>
        <w:pStyle w:val="ConsPlusNormal"/>
        <w:jc w:val="right"/>
      </w:pPr>
    </w:p>
    <w:p w:rsidR="00076C1F" w:rsidRDefault="00076C1F" w:rsidP="00076C1F">
      <w:pPr>
        <w:pStyle w:val="ConsPlusNormal"/>
        <w:jc w:val="right"/>
      </w:pPr>
    </w:p>
    <w:p w:rsidR="00076C1F" w:rsidRDefault="00076C1F" w:rsidP="00076C1F">
      <w:pPr>
        <w:pStyle w:val="ConsPlusNormal"/>
        <w:jc w:val="right"/>
      </w:pPr>
    </w:p>
    <w:p w:rsidR="00076C1F" w:rsidRDefault="00076C1F" w:rsidP="00076C1F">
      <w:pPr>
        <w:pStyle w:val="ConsPlusNormal"/>
        <w:jc w:val="right"/>
      </w:pPr>
    </w:p>
    <w:p w:rsidR="00076C1F" w:rsidRDefault="00076C1F" w:rsidP="00076C1F">
      <w:pPr>
        <w:pStyle w:val="ConsPlusNormal"/>
        <w:jc w:val="right"/>
      </w:pPr>
    </w:p>
    <w:p w:rsidR="00076C1F" w:rsidRDefault="00076C1F" w:rsidP="00076C1F">
      <w:pPr>
        <w:pStyle w:val="ConsPlusNormal"/>
        <w:jc w:val="right"/>
      </w:pPr>
    </w:p>
    <w:p w:rsidR="00076C1F" w:rsidRDefault="00076C1F" w:rsidP="00076C1F">
      <w:pPr>
        <w:pStyle w:val="ConsPlusNormal"/>
        <w:jc w:val="right"/>
      </w:pPr>
    </w:p>
    <w:p w:rsidR="00076C1F" w:rsidRDefault="00076C1F" w:rsidP="00076C1F">
      <w:pPr>
        <w:pStyle w:val="ConsPlusNormal"/>
        <w:jc w:val="right"/>
      </w:pPr>
    </w:p>
    <w:p w:rsidR="00076C1F" w:rsidRDefault="00076C1F" w:rsidP="00076C1F">
      <w:pPr>
        <w:pStyle w:val="ConsPlusNormal"/>
        <w:jc w:val="right"/>
      </w:pPr>
    </w:p>
    <w:p w:rsidR="00076C1F" w:rsidRDefault="00076C1F" w:rsidP="00076C1F">
      <w:pPr>
        <w:pStyle w:val="ConsPlusNormal"/>
        <w:jc w:val="right"/>
      </w:pPr>
    </w:p>
    <w:p w:rsidR="00076C1F" w:rsidRDefault="00076C1F" w:rsidP="00076C1F">
      <w:pPr>
        <w:pStyle w:val="ConsPlusNormal"/>
        <w:jc w:val="right"/>
      </w:pPr>
    </w:p>
    <w:p w:rsidR="00076C1F" w:rsidRDefault="00076C1F" w:rsidP="00076C1F">
      <w:pPr>
        <w:pStyle w:val="ConsPlusNormal"/>
        <w:jc w:val="right"/>
      </w:pPr>
    </w:p>
    <w:p w:rsidR="00C73F5F" w:rsidRDefault="00C73F5F" w:rsidP="0088051B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</w:rPr>
      </w:pPr>
      <w:bookmarkStart w:id="0" w:name="Par15077"/>
      <w:bookmarkEnd w:id="0"/>
    </w:p>
    <w:p w:rsidR="00C73F5F" w:rsidRDefault="00C73F5F" w:rsidP="0088051B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</w:rPr>
      </w:pPr>
    </w:p>
    <w:p w:rsidR="00C73F5F" w:rsidRDefault="00C73F5F" w:rsidP="0088051B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</w:rPr>
      </w:pPr>
    </w:p>
    <w:p w:rsidR="00C73F5F" w:rsidRDefault="00C73F5F" w:rsidP="0088051B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</w:rPr>
      </w:pPr>
    </w:p>
    <w:p w:rsidR="00C73F5F" w:rsidRDefault="00C73F5F" w:rsidP="0088051B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</w:rPr>
      </w:pPr>
    </w:p>
    <w:p w:rsidR="0088051B" w:rsidRPr="0088051B" w:rsidRDefault="0088051B" w:rsidP="0088051B">
      <w:pPr>
        <w:pStyle w:val="ConsPlusTitle"/>
        <w:jc w:val="center"/>
        <w:outlineLvl w:val="1"/>
      </w:pPr>
      <w:r w:rsidRPr="0088051B">
        <w:lastRenderedPageBreak/>
        <w:t>I. Пояснительная записка</w:t>
      </w:r>
    </w:p>
    <w:p w:rsidR="0088051B" w:rsidRPr="0088051B" w:rsidRDefault="0088051B" w:rsidP="0088051B">
      <w:pPr>
        <w:pStyle w:val="ConsPlusNormal"/>
        <w:jc w:val="both"/>
      </w:pPr>
    </w:p>
    <w:p w:rsidR="0088051B" w:rsidRPr="0088051B" w:rsidRDefault="0088051B" w:rsidP="0088051B">
      <w:pPr>
        <w:pStyle w:val="ConsPlusNormal"/>
        <w:ind w:firstLine="540"/>
        <w:jc w:val="both"/>
      </w:pPr>
      <w:r>
        <w:t xml:space="preserve">Образовательная </w:t>
      </w:r>
      <w:r w:rsidRPr="0088051B">
        <w:t xml:space="preserve"> программа профессиональной подготовки водителей транспортных средств категории "A" (далее - программа) разработана в соответствии с требованиями Федерального </w:t>
      </w:r>
      <w:hyperlink r:id="rId7" w:history="1">
        <w:r w:rsidRPr="0088051B">
          <w:t>закона</w:t>
        </w:r>
      </w:hyperlink>
      <w:r w:rsidRPr="0088051B">
        <w:t xml:space="preserve"> от 10 декабря 1995 г. N 196-ФЗ "О безопасности дорожного движения" (Собрание законодательства Российской Федерации, 1995, N 50, ст. 4873; 2021, N 49, ст. 8153) (далее - Федеральный закон N 196-ФЗ), </w:t>
      </w:r>
      <w:hyperlink r:id="rId8" w:history="1">
        <w:r w:rsidRPr="0088051B">
          <w:t>пунктом 3 части 3 статьи 12</w:t>
        </w:r>
      </w:hyperlink>
      <w:r w:rsidRPr="0088051B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 (далее - Федеральный закон об образовании), </w:t>
      </w:r>
      <w:hyperlink r:id="rId9" w:history="1">
        <w:r w:rsidRPr="0088051B">
          <w:t>пунктом 2</w:t>
        </w:r>
      </w:hyperlink>
      <w:r w:rsidRPr="0088051B">
        <w:t xml:space="preserve"> 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2013 г. N 980 (Собрание законодательства Российской Федерации, 2013, N 45, ст. 5816; 2018, N 52, ст. 8305), </w:t>
      </w:r>
      <w:hyperlink r:id="rId10" w:history="1">
        <w:r w:rsidRPr="0088051B">
          <w:t>Порядком</w:t>
        </w:r>
      </w:hyperlink>
      <w:r w:rsidRPr="0088051B">
        <w:t xml:space="preserve"> организации и осуществления образовательной деятельности по основным программам профессионального обучения, утвержденным приказом Министерства просвещения Российской Федерации от 26 августа 2020 г. N 438 (зарегистрирован Министерством юстиции Российской Федерации 11 сентября 2020 г., регистрационный N 59784).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Содержание программы представлено пояснительной запиской,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:rsidR="0088051B" w:rsidRPr="0088051B" w:rsidRDefault="0088051B" w:rsidP="0088051B">
      <w:pPr>
        <w:pStyle w:val="ConsPlusNormal"/>
        <w:ind w:firstLine="540"/>
        <w:jc w:val="both"/>
      </w:pPr>
      <w:r>
        <w:t>У</w:t>
      </w:r>
      <w:r w:rsidRPr="0088051B">
        <w:t xml:space="preserve">чебный </w:t>
      </w:r>
      <w:hyperlink w:anchor="Par119" w:tooltip="II. Примерный учебный план" w:history="1">
        <w:r w:rsidRPr="0088051B">
          <w:t>план</w:t>
        </w:r>
      </w:hyperlink>
      <w:r w:rsidRPr="0088051B">
        <w:t xml:space="preserve"> содержит перечень учебных предметов базового и специального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 xml:space="preserve">Базовый </w:t>
      </w:r>
      <w:hyperlink w:anchor="Par171" w:tooltip="3.1. Базовый цикл Примерной программы." w:history="1">
        <w:r w:rsidRPr="0088051B">
          <w:t>цикл</w:t>
        </w:r>
      </w:hyperlink>
      <w:r w:rsidRPr="0088051B">
        <w:t xml:space="preserve"> включает учебные предметы: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"Основы законодательства Российской Федерации в сфере дорожного движения";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"Психофизиологические основы деятельности водителя";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"Основы управления транспортными средствами";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"Первая помощь при дорожно-транспортном происшествии".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 xml:space="preserve">Специальный </w:t>
      </w:r>
      <w:hyperlink w:anchor="Par405" w:tooltip="3.2. Специальный цикл Примерной программы." w:history="1">
        <w:r w:rsidRPr="0088051B">
          <w:t>цикл</w:t>
        </w:r>
      </w:hyperlink>
      <w:r w:rsidRPr="0088051B">
        <w:t xml:space="preserve"> включает учебные предметы: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"Устройство и техническое обслуживание транспортных средств категории "A" как объектов управления";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"Основы управления транспортными средствами категории "A";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"Вождение транспортных средств категории "A" (с механической трансмиссией/с автоматической трансмиссией)".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Примерные 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"A", разработанной и утвержденной организацией</w:t>
      </w:r>
      <w:r>
        <w:t xml:space="preserve"> ПО АНО "Сестрорецкий СТЦ ДОСААФ России"</w:t>
      </w:r>
      <w:r w:rsidRPr="0088051B">
        <w:t xml:space="preserve">, осуществляющей образовательную деятельность, в соответствии с </w:t>
      </w:r>
      <w:hyperlink r:id="rId11" w:history="1">
        <w:r w:rsidRPr="0088051B">
          <w:t>частями 3</w:t>
        </w:r>
      </w:hyperlink>
      <w:r w:rsidRPr="0088051B">
        <w:t xml:space="preserve"> и </w:t>
      </w:r>
      <w:hyperlink r:id="rId12" w:history="1">
        <w:r w:rsidRPr="0088051B">
          <w:t>5 статьи 12</w:t>
        </w:r>
      </w:hyperlink>
      <w:r w:rsidRPr="0088051B">
        <w:t xml:space="preserve"> Федерального закона об образовании (Собрание законодательства Российской Федерации, 2012, N 53, ст. 7598, 2021, N 1, ст. 56), согласованной с Государственной инспекцией безопасности дорожного движения Министерства внутренних дел Российской Федерации согласно </w:t>
      </w:r>
      <w:hyperlink r:id="rId13" w:history="1">
        <w:r w:rsidRPr="0088051B">
          <w:t>подпункту "в" пункта 5</w:t>
        </w:r>
      </w:hyperlink>
      <w:r w:rsidRPr="0088051B">
        <w:t xml:space="preserve"> Положения о лицензировании образовательной деятельности, утвержденного постановлением Правительства Российской Федерации от 18 сентября 2020 г. N 1490 (Собрание законодательства Российской Федерации, 2020, N 39, ст. 6067) (далее - </w:t>
      </w:r>
      <w:r w:rsidRPr="0088051B">
        <w:lastRenderedPageBreak/>
        <w:t>образовательная программа).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 xml:space="preserve">Учебные предметы базового </w:t>
      </w:r>
      <w:hyperlink w:anchor="Par171" w:tooltip="3.1. Базовый цикл Примерной программы." w:history="1">
        <w:r w:rsidRPr="0088051B">
          <w:t>цикла</w:t>
        </w:r>
      </w:hyperlink>
      <w:r w:rsidRPr="0088051B">
        <w:t xml:space="preserve">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Условия реализации программы составляют материально-техническую базу организации</w:t>
      </w:r>
      <w:r>
        <w:t xml:space="preserve"> ПО АНО "Сестрорецкий СТЦ ДОСААФ России"</w:t>
      </w:r>
      <w:r w:rsidRPr="0088051B">
        <w:t>, осуществляющей образовательную деятельность, и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</w:r>
    </w:p>
    <w:p w:rsidR="0088051B" w:rsidRPr="0088051B" w:rsidRDefault="0088051B" w:rsidP="0088051B">
      <w:pPr>
        <w:pStyle w:val="ConsPlusNormal"/>
        <w:ind w:firstLine="540"/>
        <w:jc w:val="both"/>
      </w:pPr>
      <w:r>
        <w:t>П</w:t>
      </w:r>
      <w:r w:rsidRPr="0088051B">
        <w:t>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88051B" w:rsidRPr="0088051B" w:rsidRDefault="0088051B" w:rsidP="0088051B">
      <w:pPr>
        <w:pStyle w:val="ConsPlusNormal"/>
        <w:jc w:val="both"/>
      </w:pPr>
    </w:p>
    <w:p w:rsidR="0088051B" w:rsidRPr="0088051B" w:rsidRDefault="0088051B" w:rsidP="0088051B">
      <w:pPr>
        <w:pStyle w:val="ConsPlusTitle"/>
        <w:jc w:val="center"/>
        <w:outlineLvl w:val="1"/>
      </w:pPr>
      <w:bookmarkStart w:id="1" w:name="Par119"/>
      <w:bookmarkEnd w:id="1"/>
      <w:r w:rsidRPr="0088051B">
        <w:t xml:space="preserve">II. </w:t>
      </w:r>
      <w:r>
        <w:t>У</w:t>
      </w:r>
      <w:r w:rsidRPr="0088051B">
        <w:t>чебный план</w:t>
      </w:r>
    </w:p>
    <w:p w:rsidR="0088051B" w:rsidRPr="0088051B" w:rsidRDefault="0088051B" w:rsidP="0088051B">
      <w:pPr>
        <w:pStyle w:val="ConsPlusNormal"/>
        <w:jc w:val="both"/>
      </w:pPr>
    </w:p>
    <w:p w:rsidR="0088051B" w:rsidRPr="0088051B" w:rsidRDefault="0088051B" w:rsidP="0088051B">
      <w:pPr>
        <w:pStyle w:val="ConsPlusNormal"/>
        <w:jc w:val="right"/>
        <w:outlineLvl w:val="2"/>
      </w:pPr>
      <w:r w:rsidRPr="0088051B">
        <w:t>Таблица 1</w:t>
      </w:r>
    </w:p>
    <w:p w:rsidR="0088051B" w:rsidRPr="0088051B" w:rsidRDefault="0088051B" w:rsidP="008805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854"/>
        <w:gridCol w:w="173"/>
        <w:gridCol w:w="1149"/>
        <w:gridCol w:w="1322"/>
      </w:tblGrid>
      <w:tr w:rsidR="0088051B" w:rsidRPr="0088051B" w:rsidTr="00582937"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Учебные предметы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Количество часов</w:t>
            </w:r>
          </w:p>
        </w:tc>
      </w:tr>
      <w:tr w:rsidR="0088051B" w:rsidRPr="0088051B" w:rsidTr="00582937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Всего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В том числе</w:t>
            </w:r>
          </w:p>
        </w:tc>
      </w:tr>
      <w:tr w:rsidR="0088051B" w:rsidRPr="0088051B" w:rsidTr="00582937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Теоретические занятия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Практические занятия</w:t>
            </w:r>
          </w:p>
        </w:tc>
      </w:tr>
      <w:tr w:rsidR="0088051B" w:rsidRPr="0088051B" w:rsidTr="00582937">
        <w:tc>
          <w:tcPr>
            <w:tcW w:w="9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  <w:outlineLvl w:val="3"/>
            </w:pPr>
            <w:r w:rsidRPr="0088051B">
              <w:t>Учебные предметы базового цикла</w:t>
            </w:r>
          </w:p>
        </w:tc>
      </w:tr>
      <w:tr w:rsidR="0088051B" w:rsidRPr="0088051B" w:rsidTr="0058293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Основы законодательства Российской Федерации в сфере дорожного движения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42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12</w:t>
            </w:r>
          </w:p>
        </w:tc>
      </w:tr>
      <w:tr w:rsidR="0088051B" w:rsidRPr="0088051B" w:rsidTr="0058293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Психофизиологические основы деятельности водителя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12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4</w:t>
            </w:r>
          </w:p>
        </w:tc>
      </w:tr>
      <w:tr w:rsidR="0088051B" w:rsidRPr="0088051B" w:rsidTr="0058293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Основы управления транспортными средствами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14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2</w:t>
            </w:r>
          </w:p>
        </w:tc>
      </w:tr>
      <w:tr w:rsidR="0088051B" w:rsidRPr="0088051B" w:rsidTr="0058293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Первая помощь при дорожно-транспортном происшествии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16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8</w:t>
            </w:r>
          </w:p>
        </w:tc>
      </w:tr>
      <w:tr w:rsidR="0088051B" w:rsidRPr="0088051B" w:rsidTr="00582937">
        <w:tc>
          <w:tcPr>
            <w:tcW w:w="9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  <w:outlineLvl w:val="3"/>
            </w:pPr>
            <w:r w:rsidRPr="0088051B">
              <w:t>Учебные предметы специального цикла</w:t>
            </w:r>
          </w:p>
        </w:tc>
      </w:tr>
      <w:tr w:rsidR="0088051B" w:rsidRPr="0088051B" w:rsidTr="0058293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Устройство и техническое обслуживание транспортных средств категории "A" как объектов управления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12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4</w:t>
            </w:r>
          </w:p>
        </w:tc>
      </w:tr>
      <w:tr w:rsidR="0088051B" w:rsidRPr="0088051B" w:rsidTr="0058293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Основы управления транспортными средствами категории "A"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12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4</w:t>
            </w:r>
          </w:p>
        </w:tc>
      </w:tr>
      <w:tr w:rsidR="0088051B" w:rsidRPr="0088051B" w:rsidTr="0058293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Вождение транспортных средств категории "A" (с механической трансмиссией/с автоматической трансмиссией)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18/16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18/16</w:t>
            </w:r>
          </w:p>
        </w:tc>
      </w:tr>
      <w:tr w:rsidR="0088051B" w:rsidRPr="0088051B" w:rsidTr="00582937">
        <w:tc>
          <w:tcPr>
            <w:tcW w:w="9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  <w:outlineLvl w:val="3"/>
            </w:pPr>
            <w:r w:rsidRPr="0088051B">
              <w:t>Квалификационный экзамен</w:t>
            </w:r>
          </w:p>
        </w:tc>
      </w:tr>
      <w:tr w:rsidR="0088051B" w:rsidRPr="0088051B" w:rsidTr="00D741D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Квалификационный экзамен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2</w:t>
            </w:r>
          </w:p>
        </w:tc>
      </w:tr>
      <w:tr w:rsidR="0088051B" w:rsidRPr="0088051B" w:rsidTr="00D741D6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Итого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130/128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76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54/52</w:t>
            </w:r>
          </w:p>
        </w:tc>
      </w:tr>
    </w:tbl>
    <w:p w:rsidR="0088051B" w:rsidRPr="0088051B" w:rsidRDefault="0088051B" w:rsidP="0088051B">
      <w:pPr>
        <w:pStyle w:val="ConsPlusNormal"/>
        <w:jc w:val="both"/>
      </w:pPr>
    </w:p>
    <w:p w:rsidR="0088051B" w:rsidRPr="0088051B" w:rsidRDefault="0088051B" w:rsidP="0088051B">
      <w:pPr>
        <w:pStyle w:val="ConsPlusTitle"/>
        <w:jc w:val="center"/>
        <w:outlineLvl w:val="1"/>
      </w:pPr>
      <w:r w:rsidRPr="0088051B">
        <w:t xml:space="preserve">III. </w:t>
      </w:r>
      <w:r>
        <w:t>Р</w:t>
      </w:r>
      <w:r w:rsidRPr="0088051B">
        <w:t>абочие программы учебных предметов</w:t>
      </w:r>
    </w:p>
    <w:p w:rsidR="0088051B" w:rsidRPr="0088051B" w:rsidRDefault="0088051B" w:rsidP="0088051B">
      <w:pPr>
        <w:pStyle w:val="ConsPlusNormal"/>
        <w:jc w:val="both"/>
      </w:pPr>
    </w:p>
    <w:p w:rsidR="0088051B" w:rsidRPr="0088051B" w:rsidRDefault="0088051B" w:rsidP="0088051B">
      <w:pPr>
        <w:pStyle w:val="ConsPlusTitle"/>
        <w:ind w:firstLine="540"/>
        <w:jc w:val="both"/>
        <w:outlineLvl w:val="2"/>
      </w:pPr>
      <w:bookmarkStart w:id="2" w:name="Par171"/>
      <w:bookmarkEnd w:id="2"/>
      <w:r w:rsidRPr="0088051B">
        <w:t>3.1. Базовый цикл программы.</w:t>
      </w:r>
    </w:p>
    <w:p w:rsidR="0088051B" w:rsidRPr="0088051B" w:rsidRDefault="0088051B" w:rsidP="0088051B">
      <w:pPr>
        <w:pStyle w:val="ConsPlusNormal"/>
        <w:jc w:val="both"/>
      </w:pPr>
    </w:p>
    <w:p w:rsidR="0088051B" w:rsidRPr="0088051B" w:rsidRDefault="0088051B" w:rsidP="0088051B">
      <w:pPr>
        <w:pStyle w:val="ConsPlusTitle"/>
        <w:ind w:firstLine="540"/>
        <w:jc w:val="both"/>
        <w:outlineLvl w:val="3"/>
      </w:pPr>
      <w:r w:rsidRPr="0088051B">
        <w:t>3.1.1. Учебный предмет "Основы законодательства Российской Федерации в сфере дорожного движения".</w:t>
      </w:r>
    </w:p>
    <w:p w:rsidR="0088051B" w:rsidRPr="0088051B" w:rsidRDefault="0088051B" w:rsidP="0088051B">
      <w:pPr>
        <w:pStyle w:val="ConsPlusNormal"/>
        <w:jc w:val="both"/>
      </w:pPr>
    </w:p>
    <w:p w:rsidR="0088051B" w:rsidRPr="0088051B" w:rsidRDefault="0088051B" w:rsidP="0088051B">
      <w:pPr>
        <w:pStyle w:val="ConsPlusTitle"/>
        <w:jc w:val="center"/>
        <w:outlineLvl w:val="4"/>
      </w:pPr>
      <w:r w:rsidRPr="0088051B">
        <w:t>Распределение учебных часов по разделам и темам</w:t>
      </w:r>
    </w:p>
    <w:p w:rsidR="0088051B" w:rsidRPr="0088051B" w:rsidRDefault="0088051B" w:rsidP="0088051B">
      <w:pPr>
        <w:pStyle w:val="ConsPlusNormal"/>
        <w:jc w:val="both"/>
      </w:pPr>
    </w:p>
    <w:p w:rsidR="0088051B" w:rsidRPr="0088051B" w:rsidRDefault="0088051B" w:rsidP="0088051B">
      <w:pPr>
        <w:pStyle w:val="ConsPlusNormal"/>
        <w:jc w:val="right"/>
      </w:pPr>
      <w:r w:rsidRPr="0088051B">
        <w:t>Таблица 2</w:t>
      </w:r>
    </w:p>
    <w:p w:rsidR="0088051B" w:rsidRPr="0088051B" w:rsidRDefault="0088051B" w:rsidP="008805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854"/>
        <w:gridCol w:w="1322"/>
        <w:gridCol w:w="1322"/>
      </w:tblGrid>
      <w:tr w:rsidR="0088051B" w:rsidRPr="0088051B" w:rsidTr="00582937"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Наименование разделов и тем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Количество часов</w:t>
            </w:r>
          </w:p>
        </w:tc>
      </w:tr>
      <w:tr w:rsidR="0088051B" w:rsidRPr="0088051B" w:rsidTr="00582937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Всего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В том числе</w:t>
            </w:r>
          </w:p>
        </w:tc>
      </w:tr>
      <w:tr w:rsidR="0088051B" w:rsidRPr="0088051B" w:rsidTr="00582937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Теоретические занятия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Практические занятия</w:t>
            </w:r>
          </w:p>
        </w:tc>
      </w:tr>
      <w:tr w:rsidR="0088051B" w:rsidRPr="0088051B" w:rsidTr="00582937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  <w:outlineLvl w:val="5"/>
            </w:pPr>
            <w:r w:rsidRPr="0088051B">
              <w:t>Законодательство Российской Федерации в сфере дорожного движения</w:t>
            </w:r>
          </w:p>
        </w:tc>
      </w:tr>
      <w:tr w:rsidR="0088051B" w:rsidRPr="0088051B" w:rsidTr="0058293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Законодательство Российской Федерации,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-</w:t>
            </w:r>
          </w:p>
        </w:tc>
      </w:tr>
      <w:tr w:rsidR="0088051B" w:rsidRPr="0088051B" w:rsidTr="0058293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Законодательство Российской Федерации, устанавливающее ответственность за нарушения в сфере дорожного движения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-</w:t>
            </w:r>
          </w:p>
        </w:tc>
      </w:tr>
      <w:tr w:rsidR="0088051B" w:rsidRPr="0088051B" w:rsidTr="0058293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Итого по разделу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-</w:t>
            </w:r>
          </w:p>
        </w:tc>
      </w:tr>
      <w:tr w:rsidR="0088051B" w:rsidRPr="0088051B" w:rsidTr="00582937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4E57A3" w:rsidP="0088051B">
            <w:pPr>
              <w:pStyle w:val="ConsPlusNormal"/>
              <w:jc w:val="both"/>
              <w:outlineLvl w:val="5"/>
            </w:pPr>
            <w:hyperlink r:id="rId14" w:history="1">
              <w:r w:rsidR="0088051B" w:rsidRPr="0088051B">
                <w:t>Правила</w:t>
              </w:r>
            </w:hyperlink>
            <w:r w:rsidR="0088051B" w:rsidRPr="0088051B">
              <w:t xml:space="preserve"> дорожного движения, утвержденные постановлением Совета Министров - Правительства Российской Федерации от 23 октября 1993 г. N 1090 (Собрание актов Президента и Правительства Российской Федерации, 1993, N 47, ст. 4531; Собрание законодательства Российской Федерации, 2021, N 2, ст. 465) (далее - Правила дорожного движения)</w:t>
            </w:r>
          </w:p>
        </w:tc>
      </w:tr>
      <w:tr w:rsidR="0088051B" w:rsidRPr="0088051B" w:rsidTr="0058293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both"/>
            </w:pPr>
            <w:r w:rsidRPr="0088051B">
              <w:t xml:space="preserve">Общие положения, основные понятия и термины, используемые в </w:t>
            </w:r>
            <w:hyperlink r:id="rId15" w:history="1">
              <w:r w:rsidRPr="0088051B">
                <w:t>Правилах</w:t>
              </w:r>
            </w:hyperlink>
            <w:r w:rsidRPr="0088051B">
              <w:t xml:space="preserve"> дорожного движения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-</w:t>
            </w:r>
          </w:p>
        </w:tc>
      </w:tr>
      <w:tr w:rsidR="0088051B" w:rsidRPr="0088051B" w:rsidTr="0058293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both"/>
            </w:pPr>
            <w:r w:rsidRPr="0088051B">
              <w:t>Обязанности участников дорожного движения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-</w:t>
            </w:r>
          </w:p>
        </w:tc>
      </w:tr>
      <w:tr w:rsidR="0088051B" w:rsidRPr="0088051B" w:rsidTr="0058293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both"/>
            </w:pPr>
            <w:r w:rsidRPr="0088051B">
              <w:t>Дорожные знаки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-</w:t>
            </w:r>
          </w:p>
        </w:tc>
      </w:tr>
      <w:tr w:rsidR="0088051B" w:rsidRPr="0088051B" w:rsidTr="0058293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both"/>
            </w:pPr>
            <w:r w:rsidRPr="0088051B">
              <w:t>Дорожная разметка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-</w:t>
            </w:r>
          </w:p>
        </w:tc>
      </w:tr>
      <w:tr w:rsidR="0088051B" w:rsidRPr="0088051B" w:rsidTr="0058293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Порядок движения и расположение транспортных средств на проезжей части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2</w:t>
            </w:r>
          </w:p>
        </w:tc>
      </w:tr>
      <w:tr w:rsidR="0088051B" w:rsidRPr="0088051B" w:rsidTr="0058293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Остановка и стоянка транспортных средств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2</w:t>
            </w:r>
          </w:p>
        </w:tc>
      </w:tr>
      <w:tr w:rsidR="0088051B" w:rsidRPr="0088051B" w:rsidTr="0058293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Регулирование дорожного движения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-</w:t>
            </w:r>
          </w:p>
        </w:tc>
      </w:tr>
      <w:tr w:rsidR="0088051B" w:rsidRPr="0088051B" w:rsidTr="0058293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lastRenderedPageBreak/>
              <w:t>Проезд перекрестков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4</w:t>
            </w:r>
          </w:p>
        </w:tc>
      </w:tr>
      <w:tr w:rsidR="0088051B" w:rsidRPr="0088051B" w:rsidTr="0058293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4</w:t>
            </w:r>
          </w:p>
        </w:tc>
      </w:tr>
      <w:tr w:rsidR="0088051B" w:rsidRPr="0088051B" w:rsidTr="0058293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Порядок использования внешних световых приборов и звуковых сигналов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-</w:t>
            </w:r>
          </w:p>
        </w:tc>
      </w:tr>
      <w:tr w:rsidR="0088051B" w:rsidRPr="0088051B" w:rsidTr="0058293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Буксировка транспортных средств, перевозка людей и грузов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-</w:t>
            </w:r>
          </w:p>
        </w:tc>
      </w:tr>
      <w:tr w:rsidR="0088051B" w:rsidRPr="0088051B" w:rsidTr="0058293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Требования к оборудованию и техническому состоянию транспортных средств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-</w:t>
            </w:r>
          </w:p>
        </w:tc>
      </w:tr>
      <w:tr w:rsidR="0088051B" w:rsidRPr="0088051B" w:rsidTr="0058293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Итого по разделу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38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26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12</w:t>
            </w:r>
          </w:p>
        </w:tc>
      </w:tr>
      <w:tr w:rsidR="0088051B" w:rsidRPr="0088051B" w:rsidTr="0058293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Итого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42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12</w:t>
            </w:r>
          </w:p>
        </w:tc>
      </w:tr>
    </w:tbl>
    <w:p w:rsidR="0088051B" w:rsidRPr="0088051B" w:rsidRDefault="0088051B" w:rsidP="0088051B">
      <w:pPr>
        <w:pStyle w:val="ConsPlusNormal"/>
        <w:jc w:val="both"/>
      </w:pPr>
    </w:p>
    <w:p w:rsidR="0088051B" w:rsidRPr="0088051B" w:rsidRDefault="0088051B" w:rsidP="0088051B">
      <w:pPr>
        <w:pStyle w:val="ConsPlusTitle"/>
        <w:ind w:firstLine="540"/>
        <w:jc w:val="both"/>
        <w:outlineLvl w:val="4"/>
      </w:pPr>
      <w:r w:rsidRPr="0088051B">
        <w:t>3.1.1.1. Законодательство Российской Федерации в сфере дорожного движения.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Законодательство Российской Федерации, определяющее правовые основы обеспечения безопасности 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Российской Федерации в области охраны окружающей среды.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Законодательство Российской Федерации, устанавливающее ответственность за нарушения в сфере дорожного движения: задачи и принципы уголовного законодательства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Российской Федерации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 Российской Федерации;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оформление документов о дорожно-транспортном происшествии без участия уполномоченных на то сотрудников полиции;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причинителя вреда; общие положения; условия и порядок осуществления обязательного страхования; компенсационные выплаты.</w:t>
      </w:r>
    </w:p>
    <w:p w:rsidR="0088051B" w:rsidRPr="0088051B" w:rsidRDefault="0088051B" w:rsidP="0088051B">
      <w:pPr>
        <w:pStyle w:val="ConsPlusNormal"/>
        <w:jc w:val="both"/>
      </w:pPr>
    </w:p>
    <w:p w:rsidR="0088051B" w:rsidRPr="0088051B" w:rsidRDefault="0088051B" w:rsidP="0088051B">
      <w:pPr>
        <w:pStyle w:val="ConsPlusTitle"/>
        <w:ind w:firstLine="540"/>
        <w:jc w:val="both"/>
        <w:outlineLvl w:val="4"/>
      </w:pPr>
      <w:r w:rsidRPr="0088051B">
        <w:t>3.1.1.2. Правила дорожного движения.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 xml:space="preserve">Общие положения, основные понятия и термины, используемые в </w:t>
      </w:r>
      <w:hyperlink r:id="rId16" w:history="1">
        <w:r w:rsidRPr="0088051B">
          <w:t>Правилах</w:t>
        </w:r>
      </w:hyperlink>
      <w:r w:rsidRPr="0088051B">
        <w:t xml:space="preserve"> </w:t>
      </w:r>
      <w:r w:rsidRPr="0088051B">
        <w:lastRenderedPageBreak/>
        <w:t xml:space="preserve">дорожного движения; значение </w:t>
      </w:r>
      <w:hyperlink r:id="rId17" w:history="1">
        <w:r w:rsidRPr="0088051B">
          <w:t>Правил</w:t>
        </w:r>
      </w:hyperlink>
      <w:r w:rsidRPr="0088051B">
        <w:t xml:space="preserve"> дорожного движения в обеспечении порядка и безопасности дорожного движения; структура </w:t>
      </w:r>
      <w:hyperlink r:id="rId18" w:history="1">
        <w:r w:rsidRPr="0088051B">
          <w:t>Правил</w:t>
        </w:r>
      </w:hyperlink>
      <w:r w:rsidRPr="0088051B">
        <w:t xml:space="preserve">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Обязанности участников дорожного движения: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 xml:space="preserve">Дорожные знаки: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 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</w:t>
      </w:r>
      <w:r w:rsidRPr="0088051B">
        <w:lastRenderedPageBreak/>
        <w:t>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Дорожная разметка и ее характеристики: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Порядок движения и расположение транспортных средств на проезжей части: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 xml:space="preserve">Регулирование дорожного движения: 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</w:t>
      </w:r>
      <w:r w:rsidRPr="0088051B">
        <w:lastRenderedPageBreak/>
        <w:t>значение сигналов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Проезд перекрестков: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Проезд пешеходных переходов, мест остановок маршрутных транспортных средств и железнодорожных переездов: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Порядок использования внешних световых приборов и звуковых сигналов: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88051B" w:rsidRPr="0088051B" w:rsidRDefault="0088051B" w:rsidP="0088051B">
      <w:pPr>
        <w:pStyle w:val="ConsPlusNormal"/>
        <w:jc w:val="both"/>
      </w:pPr>
    </w:p>
    <w:p w:rsidR="0088051B" w:rsidRPr="0088051B" w:rsidRDefault="0088051B" w:rsidP="0088051B">
      <w:pPr>
        <w:pStyle w:val="ConsPlusTitle"/>
        <w:ind w:firstLine="540"/>
        <w:jc w:val="both"/>
        <w:outlineLvl w:val="3"/>
      </w:pPr>
      <w:r w:rsidRPr="0088051B">
        <w:lastRenderedPageBreak/>
        <w:t>3.1.2. Учебный предмет "Психофизиологические основы деятельности водителя".</w:t>
      </w:r>
    </w:p>
    <w:p w:rsidR="0088051B" w:rsidRPr="0088051B" w:rsidRDefault="0088051B" w:rsidP="0088051B">
      <w:pPr>
        <w:pStyle w:val="ConsPlusNormal"/>
        <w:jc w:val="both"/>
      </w:pPr>
    </w:p>
    <w:p w:rsidR="0088051B" w:rsidRPr="0088051B" w:rsidRDefault="0088051B" w:rsidP="0088051B">
      <w:pPr>
        <w:pStyle w:val="ConsPlusTitle"/>
        <w:jc w:val="center"/>
        <w:outlineLvl w:val="4"/>
      </w:pPr>
      <w:r w:rsidRPr="0088051B">
        <w:t>Распределение учебных часов по разделам и темам</w:t>
      </w:r>
    </w:p>
    <w:p w:rsidR="0088051B" w:rsidRPr="0088051B" w:rsidRDefault="0088051B" w:rsidP="0088051B">
      <w:pPr>
        <w:pStyle w:val="ConsPlusNormal"/>
        <w:jc w:val="both"/>
      </w:pPr>
    </w:p>
    <w:p w:rsidR="0088051B" w:rsidRPr="0088051B" w:rsidRDefault="0088051B" w:rsidP="0088051B">
      <w:pPr>
        <w:pStyle w:val="ConsPlusNormal"/>
        <w:jc w:val="right"/>
      </w:pPr>
      <w:r w:rsidRPr="0088051B">
        <w:t>Таблица 3</w:t>
      </w:r>
    </w:p>
    <w:p w:rsidR="0088051B" w:rsidRPr="0088051B" w:rsidRDefault="0088051B" w:rsidP="008805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854"/>
        <w:gridCol w:w="1322"/>
        <w:gridCol w:w="1322"/>
      </w:tblGrid>
      <w:tr w:rsidR="0088051B" w:rsidRPr="0088051B" w:rsidTr="00582937"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Наименование разделов и тем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Количество часов</w:t>
            </w:r>
          </w:p>
        </w:tc>
      </w:tr>
      <w:tr w:rsidR="0088051B" w:rsidRPr="0088051B" w:rsidTr="00582937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Всего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Теоретические занятия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Практические занятия</w:t>
            </w:r>
          </w:p>
        </w:tc>
      </w:tr>
      <w:tr w:rsidR="0088051B" w:rsidRPr="0088051B" w:rsidTr="0058293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Познавательные функции, системы восприятия и психомоторные навыки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-</w:t>
            </w:r>
          </w:p>
        </w:tc>
      </w:tr>
      <w:tr w:rsidR="0088051B" w:rsidRPr="0088051B" w:rsidTr="0058293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Этические основы деятельности водителя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-</w:t>
            </w:r>
          </w:p>
        </w:tc>
      </w:tr>
      <w:tr w:rsidR="0088051B" w:rsidRPr="0088051B" w:rsidTr="0058293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Основы эффективного общения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-</w:t>
            </w:r>
          </w:p>
        </w:tc>
      </w:tr>
      <w:tr w:rsidR="0088051B" w:rsidRPr="0088051B" w:rsidTr="0058293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Эмоциональные состояния и профилактика конфликтов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-</w:t>
            </w:r>
          </w:p>
        </w:tc>
      </w:tr>
      <w:tr w:rsidR="0088051B" w:rsidRPr="0088051B" w:rsidTr="0058293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Саморегуляция и профилактика конфликтов (психологический практикум)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4</w:t>
            </w:r>
          </w:p>
        </w:tc>
      </w:tr>
      <w:tr w:rsidR="0088051B" w:rsidRPr="0088051B" w:rsidTr="0058293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Итого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4</w:t>
            </w:r>
          </w:p>
        </w:tc>
      </w:tr>
    </w:tbl>
    <w:p w:rsidR="0088051B" w:rsidRPr="0088051B" w:rsidRDefault="0088051B" w:rsidP="0088051B">
      <w:pPr>
        <w:pStyle w:val="ConsPlusNormal"/>
        <w:jc w:val="both"/>
      </w:pP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Познавательные функции, системы восприятия и психомоторные навыки: 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монотония;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тендерных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 xml:space="preserve">Этические основы деятельности водителя: 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</w:t>
      </w:r>
      <w:r w:rsidRPr="0088051B">
        <w:lastRenderedPageBreak/>
        <w:t>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 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Основы эффективного общения: 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Эмоциональные состояния и профилактика конфликтов: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саморегуляции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Саморегуляция и профилактика конфликтов: приобретение практического опыта оценки собственного психического состояния и поведения, опыта саморегуляции,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:rsidR="0088051B" w:rsidRPr="0088051B" w:rsidRDefault="0088051B" w:rsidP="0088051B">
      <w:pPr>
        <w:pStyle w:val="ConsPlusNormal"/>
        <w:jc w:val="both"/>
      </w:pPr>
    </w:p>
    <w:p w:rsidR="0088051B" w:rsidRPr="0088051B" w:rsidRDefault="0088051B" w:rsidP="0088051B">
      <w:pPr>
        <w:pStyle w:val="ConsPlusTitle"/>
        <w:ind w:firstLine="540"/>
        <w:jc w:val="both"/>
        <w:outlineLvl w:val="3"/>
      </w:pPr>
      <w:r w:rsidRPr="0088051B">
        <w:t>3.1.3. Учебный предмет "Основы управления транспортными средствами".</w:t>
      </w:r>
    </w:p>
    <w:p w:rsidR="0088051B" w:rsidRPr="0088051B" w:rsidRDefault="0088051B" w:rsidP="0088051B">
      <w:pPr>
        <w:pStyle w:val="ConsPlusNormal"/>
        <w:jc w:val="both"/>
      </w:pPr>
    </w:p>
    <w:p w:rsidR="0088051B" w:rsidRPr="0088051B" w:rsidRDefault="0088051B" w:rsidP="0088051B">
      <w:pPr>
        <w:pStyle w:val="ConsPlusTitle"/>
        <w:jc w:val="center"/>
        <w:outlineLvl w:val="4"/>
      </w:pPr>
      <w:r w:rsidRPr="0088051B">
        <w:t>Распределение учебных часов по разделам и темам</w:t>
      </w:r>
    </w:p>
    <w:p w:rsidR="0088051B" w:rsidRPr="0088051B" w:rsidRDefault="0088051B" w:rsidP="0088051B">
      <w:pPr>
        <w:pStyle w:val="ConsPlusNormal"/>
        <w:jc w:val="both"/>
      </w:pPr>
    </w:p>
    <w:p w:rsidR="0088051B" w:rsidRPr="0088051B" w:rsidRDefault="0088051B" w:rsidP="0088051B">
      <w:pPr>
        <w:pStyle w:val="ConsPlusNormal"/>
        <w:jc w:val="right"/>
      </w:pPr>
      <w:r w:rsidRPr="0088051B">
        <w:t>Таблица 4</w:t>
      </w:r>
    </w:p>
    <w:p w:rsidR="0088051B" w:rsidRPr="0088051B" w:rsidRDefault="0088051B" w:rsidP="008805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854"/>
        <w:gridCol w:w="1322"/>
        <w:gridCol w:w="1322"/>
      </w:tblGrid>
      <w:tr w:rsidR="0088051B" w:rsidRPr="0088051B" w:rsidTr="00582937"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Наименование разделов и тем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Количество часов</w:t>
            </w:r>
          </w:p>
        </w:tc>
      </w:tr>
      <w:tr w:rsidR="0088051B" w:rsidRPr="0088051B" w:rsidTr="00582937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Всего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В том числе</w:t>
            </w:r>
          </w:p>
        </w:tc>
      </w:tr>
      <w:tr w:rsidR="0088051B" w:rsidRPr="0088051B" w:rsidTr="00582937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Теоретические занятия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Практические занятия</w:t>
            </w:r>
          </w:p>
        </w:tc>
      </w:tr>
      <w:tr w:rsidR="0088051B" w:rsidRPr="0088051B" w:rsidTr="00582937">
        <w:tc>
          <w:tcPr>
            <w:tcW w:w="5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Дорожное движение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-</w:t>
            </w:r>
          </w:p>
        </w:tc>
      </w:tr>
      <w:tr w:rsidR="0088051B" w:rsidRPr="0088051B" w:rsidTr="00582937">
        <w:tc>
          <w:tcPr>
            <w:tcW w:w="5556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Профессиональная надежность водителя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2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2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-</w:t>
            </w:r>
          </w:p>
        </w:tc>
      </w:tr>
      <w:tr w:rsidR="0088051B" w:rsidRPr="0088051B" w:rsidTr="00582937">
        <w:tc>
          <w:tcPr>
            <w:tcW w:w="5556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lastRenderedPageBreak/>
              <w:t>Влияние свойств транспортного средства на эффективность и безопасность управления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2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2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-</w:t>
            </w:r>
          </w:p>
        </w:tc>
      </w:tr>
      <w:tr w:rsidR="0088051B" w:rsidRPr="0088051B" w:rsidTr="00582937">
        <w:tc>
          <w:tcPr>
            <w:tcW w:w="5556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Дорожные условия и безопасность движения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4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2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2</w:t>
            </w:r>
          </w:p>
        </w:tc>
      </w:tr>
      <w:tr w:rsidR="0088051B" w:rsidRPr="0088051B" w:rsidTr="00582937">
        <w:tc>
          <w:tcPr>
            <w:tcW w:w="5556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Принципы эффективного и безопасного управления транспортным средством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2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2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-</w:t>
            </w:r>
          </w:p>
        </w:tc>
      </w:tr>
      <w:tr w:rsidR="0088051B" w:rsidRPr="0088051B" w:rsidTr="00582937">
        <w:tc>
          <w:tcPr>
            <w:tcW w:w="5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Обеспечение безопасности наиболее уязвимых участников дорожного движения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2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2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-</w:t>
            </w:r>
          </w:p>
        </w:tc>
      </w:tr>
      <w:tr w:rsidR="0088051B" w:rsidRPr="0088051B" w:rsidTr="0058293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Итого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2</w:t>
            </w:r>
          </w:p>
        </w:tc>
      </w:tr>
    </w:tbl>
    <w:p w:rsidR="0088051B" w:rsidRPr="0088051B" w:rsidRDefault="0088051B" w:rsidP="0088051B">
      <w:pPr>
        <w:pStyle w:val="ConsPlusNormal"/>
        <w:jc w:val="both"/>
      </w:pP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Дорожное движение: 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Профессиональная надежность водителя: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 xml:space="preserve">Влияние свойств транспортного средства на эффективность и безопасность управления: 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гидроскольжение и аквапланирование шины; силы и моменты, действующие на транспортное средство при торможении и при криволинейном движении; скоростные и </w:t>
      </w:r>
      <w:r w:rsidRPr="0088051B">
        <w:lastRenderedPageBreak/>
        <w:t>тормозные свойства, поворачиваемость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 подвески и шин на управляемость.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Дорожные условия и безопасность движения: 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Принципы эффективного и безопасного управления транспортным средством: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Обеспечение безопасности наиболее уязвимых участников дорожного движения: 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непристегнутых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 безопасность пешеходов и велосипедистов; подушки безопасности для пешеходов и велосипедистов; световозвращающие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88051B" w:rsidRPr="0088051B" w:rsidRDefault="0088051B" w:rsidP="0088051B">
      <w:pPr>
        <w:pStyle w:val="ConsPlusNormal"/>
        <w:jc w:val="both"/>
      </w:pPr>
    </w:p>
    <w:p w:rsidR="0088051B" w:rsidRPr="0088051B" w:rsidRDefault="0088051B" w:rsidP="0088051B">
      <w:pPr>
        <w:pStyle w:val="ConsPlusTitle"/>
        <w:ind w:firstLine="540"/>
        <w:jc w:val="both"/>
        <w:outlineLvl w:val="3"/>
      </w:pPr>
      <w:r w:rsidRPr="0088051B">
        <w:t>3.1.4. Учебный предмет "Первая помощь при дорожно-транспортном происшествии".</w:t>
      </w:r>
    </w:p>
    <w:p w:rsidR="0088051B" w:rsidRPr="0088051B" w:rsidRDefault="0088051B" w:rsidP="0088051B">
      <w:pPr>
        <w:pStyle w:val="ConsPlusNormal"/>
        <w:jc w:val="both"/>
      </w:pPr>
    </w:p>
    <w:p w:rsidR="0088051B" w:rsidRPr="0088051B" w:rsidRDefault="0088051B" w:rsidP="0088051B">
      <w:pPr>
        <w:pStyle w:val="ConsPlusTitle"/>
        <w:jc w:val="center"/>
        <w:outlineLvl w:val="4"/>
      </w:pPr>
      <w:r w:rsidRPr="0088051B">
        <w:t>Распределение учебных часов по разделам и темам</w:t>
      </w:r>
    </w:p>
    <w:p w:rsidR="0088051B" w:rsidRPr="0088051B" w:rsidRDefault="0088051B" w:rsidP="0088051B">
      <w:pPr>
        <w:pStyle w:val="ConsPlusNormal"/>
        <w:jc w:val="both"/>
      </w:pPr>
    </w:p>
    <w:p w:rsidR="0088051B" w:rsidRPr="0088051B" w:rsidRDefault="0088051B" w:rsidP="0088051B">
      <w:pPr>
        <w:pStyle w:val="ConsPlusNormal"/>
        <w:jc w:val="right"/>
      </w:pPr>
      <w:r w:rsidRPr="0088051B">
        <w:t>Таблица 5</w:t>
      </w:r>
    </w:p>
    <w:p w:rsidR="0088051B" w:rsidRPr="0088051B" w:rsidRDefault="0088051B" w:rsidP="008805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854"/>
        <w:gridCol w:w="1322"/>
        <w:gridCol w:w="1322"/>
      </w:tblGrid>
      <w:tr w:rsidR="0088051B" w:rsidRPr="0088051B" w:rsidTr="00582937"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Наименование разделов и тем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Количество часов</w:t>
            </w:r>
          </w:p>
        </w:tc>
      </w:tr>
      <w:tr w:rsidR="0088051B" w:rsidRPr="0088051B" w:rsidTr="00582937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Всего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В том числе</w:t>
            </w:r>
          </w:p>
        </w:tc>
      </w:tr>
      <w:tr w:rsidR="0088051B" w:rsidRPr="0088051B" w:rsidTr="00582937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Теоретические занятия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Практические занятия</w:t>
            </w:r>
          </w:p>
        </w:tc>
      </w:tr>
      <w:tr w:rsidR="0088051B" w:rsidRPr="0088051B" w:rsidTr="0058293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Организационно-правовые аспекты оказания первой помощи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-</w:t>
            </w:r>
          </w:p>
        </w:tc>
      </w:tr>
      <w:tr w:rsidR="0088051B" w:rsidRPr="0088051B" w:rsidTr="0058293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2</w:t>
            </w:r>
          </w:p>
        </w:tc>
      </w:tr>
      <w:tr w:rsidR="0088051B" w:rsidRPr="0088051B" w:rsidTr="0058293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Оказание первой помощи при наружных кровотечениях и травмах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2</w:t>
            </w:r>
          </w:p>
        </w:tc>
      </w:tr>
      <w:tr w:rsidR="0088051B" w:rsidRPr="0088051B" w:rsidTr="0058293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Оказание первой помощи при прочих состояниях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4</w:t>
            </w:r>
          </w:p>
        </w:tc>
      </w:tr>
      <w:tr w:rsidR="0088051B" w:rsidRPr="0088051B" w:rsidTr="0058293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Итого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8</w:t>
            </w:r>
          </w:p>
        </w:tc>
      </w:tr>
    </w:tbl>
    <w:p w:rsidR="0088051B" w:rsidRPr="0088051B" w:rsidRDefault="0088051B" w:rsidP="0088051B">
      <w:pPr>
        <w:pStyle w:val="ConsPlusNormal"/>
        <w:jc w:val="both"/>
      </w:pP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Организационно-правовые аспекты оказания первой помощи: понятие о видах ДТП, структуре и особенностях дорожно-транспортного травматизма; организация и виды помощи пострадавшим в ДТП; нормативная 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для оказания первой помощи пострадавшим в дорожно-транспортных происшествиях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ДТП.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 xml:space="preserve">Оказание первой помощи при отсутствии сознания, остановке дыхания и кровообращения: основные признаки жизни у пострадавшего; причины нарушения дыхания и кровообращения при ДТП; способы проверки сознания, дыхания, кровообращения у пострадавшего в ДТП; особенности сердечно-легочной реанимации (СЛР) у пострадавших в ДТП; современный алгоритм проведения сердечно-легочной реанимации; техника проведения давления руками на грудину пострадавшего и искусственного дыхания;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</w:t>
      </w:r>
      <w:r w:rsidRPr="0088051B">
        <w:lastRenderedPageBreak/>
        <w:t>помощи тучному пострадавшему, беременной женщине и ребенку.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Практическое занятие: оценка обстановки на месте ДТП;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давления руками на грудину пострадавшего; отработка приемов искусственного дыхания "рот ко рту", "рот к носу", с применением устройств для искусственного дыхания;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Оказание первой помощи при наружных кровотечениях и травмах: цель и порядок выполнения обзорного осмотра пострадавшего в ДТП; наиболее часто встречающиеся повреждения при ДТП; особенности состояний пострадавшего в ДТП,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ДТП;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окклюзионной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Практическое занятие: отработка проведения обзорного осмотра пострадавшего в ДТП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 отработка наложения окклюзионной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аутоиммобилизация, с использованием медицинских изделий); отработка приемов фиксации шейного отдела позвоночника.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lastRenderedPageBreak/>
        <w:t>Оказание первой помощи при прочих состояниях: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ДТП,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холодовая травма, ее виды; основные проявления переохлаждения (гипотермии), отморожения, оказание первой помощи; отравления при ДТП;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Практическое занятие: наложение повязок при ожогах различных областей тела; применение местного охлаждения; наложение термоизолирующей повязки при отморожениях; придание оптимального положения тела пострадавшему в ДТП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ДТП с различными повреждениями (травмами, потерей сознания, отсутствием признаков и жизни и с другими состояниями, требующими оказания первой помощи).</w:t>
      </w:r>
    </w:p>
    <w:p w:rsidR="0088051B" w:rsidRPr="0088051B" w:rsidRDefault="0088051B" w:rsidP="0088051B">
      <w:pPr>
        <w:pStyle w:val="ConsPlusNormal"/>
        <w:jc w:val="both"/>
      </w:pPr>
    </w:p>
    <w:p w:rsidR="0088051B" w:rsidRPr="0088051B" w:rsidRDefault="0088051B" w:rsidP="0088051B">
      <w:pPr>
        <w:pStyle w:val="ConsPlusTitle"/>
        <w:ind w:firstLine="540"/>
        <w:jc w:val="both"/>
        <w:outlineLvl w:val="2"/>
      </w:pPr>
      <w:bookmarkStart w:id="3" w:name="Par405"/>
      <w:bookmarkEnd w:id="3"/>
      <w:r>
        <w:t xml:space="preserve">3.2. Специальный цикл </w:t>
      </w:r>
      <w:r w:rsidRPr="0088051B">
        <w:t xml:space="preserve"> программы.</w:t>
      </w:r>
    </w:p>
    <w:p w:rsidR="0088051B" w:rsidRPr="0088051B" w:rsidRDefault="0088051B" w:rsidP="0088051B">
      <w:pPr>
        <w:pStyle w:val="ConsPlusNormal"/>
        <w:jc w:val="both"/>
      </w:pPr>
    </w:p>
    <w:p w:rsidR="0088051B" w:rsidRPr="0088051B" w:rsidRDefault="0088051B" w:rsidP="0088051B">
      <w:pPr>
        <w:pStyle w:val="ConsPlusTitle"/>
        <w:ind w:firstLine="540"/>
        <w:jc w:val="both"/>
        <w:outlineLvl w:val="3"/>
      </w:pPr>
      <w:r w:rsidRPr="0088051B">
        <w:t>3.2.1. Учебный предмет "Устройство и техническое обслуживание транспортных средств категории "A" как объектов управления".</w:t>
      </w:r>
    </w:p>
    <w:p w:rsidR="0088051B" w:rsidRPr="0088051B" w:rsidRDefault="0088051B" w:rsidP="0088051B">
      <w:pPr>
        <w:pStyle w:val="ConsPlusNormal"/>
        <w:jc w:val="both"/>
      </w:pPr>
    </w:p>
    <w:p w:rsidR="0088051B" w:rsidRPr="0088051B" w:rsidRDefault="0088051B" w:rsidP="0088051B">
      <w:pPr>
        <w:pStyle w:val="ConsPlusTitle"/>
        <w:jc w:val="center"/>
        <w:outlineLvl w:val="4"/>
      </w:pPr>
      <w:r w:rsidRPr="0088051B">
        <w:t>Распределение учебных часов по разделам и темам</w:t>
      </w:r>
    </w:p>
    <w:p w:rsidR="0088051B" w:rsidRPr="0088051B" w:rsidRDefault="0088051B" w:rsidP="0088051B">
      <w:pPr>
        <w:pStyle w:val="ConsPlusNormal"/>
        <w:jc w:val="both"/>
      </w:pPr>
    </w:p>
    <w:p w:rsidR="0088051B" w:rsidRPr="0088051B" w:rsidRDefault="0088051B" w:rsidP="0088051B">
      <w:pPr>
        <w:pStyle w:val="ConsPlusNormal"/>
        <w:jc w:val="right"/>
      </w:pPr>
      <w:r w:rsidRPr="0088051B">
        <w:t>Таблица 6</w:t>
      </w:r>
    </w:p>
    <w:p w:rsidR="0088051B" w:rsidRPr="0088051B" w:rsidRDefault="0088051B" w:rsidP="008805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854"/>
        <w:gridCol w:w="1322"/>
        <w:gridCol w:w="1322"/>
      </w:tblGrid>
      <w:tr w:rsidR="0088051B" w:rsidRPr="0088051B" w:rsidTr="00582937"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Наименование разделов и тем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Количество часов</w:t>
            </w:r>
          </w:p>
        </w:tc>
      </w:tr>
      <w:tr w:rsidR="0088051B" w:rsidRPr="0088051B" w:rsidTr="00582937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Всего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В том числе</w:t>
            </w:r>
          </w:p>
        </w:tc>
      </w:tr>
      <w:tr w:rsidR="0088051B" w:rsidRPr="0088051B" w:rsidTr="00582937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Теоретические занятия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Практические занятия</w:t>
            </w:r>
          </w:p>
        </w:tc>
      </w:tr>
      <w:tr w:rsidR="0088051B" w:rsidRPr="0088051B" w:rsidTr="00582937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  <w:outlineLvl w:val="5"/>
            </w:pPr>
            <w:r w:rsidRPr="0088051B">
              <w:t>Устройство транспортных средств</w:t>
            </w:r>
          </w:p>
        </w:tc>
      </w:tr>
      <w:tr w:rsidR="0088051B" w:rsidRPr="0088051B" w:rsidTr="0058293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Общее устройство транспортных средств категории "A"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-</w:t>
            </w:r>
          </w:p>
        </w:tc>
      </w:tr>
      <w:tr w:rsidR="0088051B" w:rsidRPr="0088051B" w:rsidTr="0058293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Двигатель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-</w:t>
            </w:r>
          </w:p>
        </w:tc>
      </w:tr>
      <w:tr w:rsidR="0088051B" w:rsidRPr="0088051B" w:rsidTr="0058293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Трансмиссия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-</w:t>
            </w:r>
          </w:p>
        </w:tc>
      </w:tr>
      <w:tr w:rsidR="0088051B" w:rsidRPr="0088051B" w:rsidTr="0058293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lastRenderedPageBreak/>
              <w:t>Ходовая часть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-</w:t>
            </w:r>
          </w:p>
        </w:tc>
      </w:tr>
      <w:tr w:rsidR="0088051B" w:rsidRPr="0088051B" w:rsidTr="0058293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Тормозные системы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-</w:t>
            </w:r>
          </w:p>
        </w:tc>
      </w:tr>
      <w:tr w:rsidR="0088051B" w:rsidRPr="0088051B" w:rsidTr="0058293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Источники и потребители электрической энергии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-</w:t>
            </w:r>
          </w:p>
        </w:tc>
      </w:tr>
      <w:tr w:rsidR="0088051B" w:rsidRPr="0088051B" w:rsidTr="0058293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Итого по разделу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-</w:t>
            </w:r>
          </w:p>
        </w:tc>
      </w:tr>
      <w:tr w:rsidR="0088051B" w:rsidRPr="0088051B" w:rsidTr="00582937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  <w:outlineLvl w:val="5"/>
            </w:pPr>
            <w:r w:rsidRPr="0088051B">
              <w:t>Техническое обслуживание</w:t>
            </w:r>
          </w:p>
        </w:tc>
      </w:tr>
      <w:tr w:rsidR="0088051B" w:rsidRPr="0088051B" w:rsidTr="0058293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Техническое обслуживание, меры безопасности и защиты окружающей природной среды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-</w:t>
            </w:r>
          </w:p>
        </w:tc>
      </w:tr>
      <w:tr w:rsidR="0088051B" w:rsidRPr="0088051B" w:rsidTr="0058293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Устранение неисправностей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4</w:t>
            </w:r>
          </w:p>
        </w:tc>
      </w:tr>
      <w:tr w:rsidR="0088051B" w:rsidRPr="0088051B" w:rsidTr="0058293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Итого по разделу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4</w:t>
            </w:r>
          </w:p>
        </w:tc>
      </w:tr>
      <w:tr w:rsidR="0088051B" w:rsidRPr="0088051B" w:rsidTr="0058293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Итого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4</w:t>
            </w:r>
          </w:p>
        </w:tc>
      </w:tr>
    </w:tbl>
    <w:p w:rsidR="0088051B" w:rsidRPr="0088051B" w:rsidRDefault="0088051B" w:rsidP="0088051B">
      <w:pPr>
        <w:pStyle w:val="ConsPlusNormal"/>
        <w:jc w:val="both"/>
      </w:pPr>
    </w:p>
    <w:p w:rsidR="0088051B" w:rsidRPr="0088051B" w:rsidRDefault="0088051B" w:rsidP="0088051B">
      <w:pPr>
        <w:pStyle w:val="ConsPlusTitle"/>
        <w:ind w:firstLine="540"/>
        <w:jc w:val="both"/>
        <w:outlineLvl w:val="4"/>
      </w:pPr>
      <w:r w:rsidRPr="0088051B">
        <w:t>3.2.1.1. Устройство транспортных средств.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Общее устройство транспортных средств категории "A": классификация и основные технические характеристики транспортных средств категории "A"; общее устройство транспортных средств категории "A", назначение основных агрегатов и систем; назначение и расположение органов управления, контрольно-измерительных приборов, индикаторов, звуковых сигнализаторов и сигнальных ламп; особенности устройства и эксплуатации электромобилей.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Двигатель: общее устройство и принцип работы двухтактного двигателя внутреннего сгорания; общее устройство и принцип работы четырехтактного двигателя внутреннего сгорания; электронная система управления двигателем; виды бензинов, применяемых в двигателях с различной степенью сжатия; понятие об октановом числе; виды охлаждающих жидкостей, их состав и эксплуатационные свойства; ограничения по смешиванию различных типов охлаждающих жидкостей; классификация, основные свойства и правила применения моторных масел; ограничения по смешиванию различных типов масел; неисправности двигателя, при наличии которых запрещается эксплуатация транспортного средства.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Трансмиссия: назначение и состав трансмиссии транспортных средств категории "A"; структурные схемы трансмиссии транспортных средств категории "A" с различными типами приводов; назначение и общее устройство первичной (моторной) передачи; назначение, разновидности и принцип работы сцепления; устройство механического привода выключения сцепления; правила эксплуатации сцепления, обеспечивающие его длительную и надежную работу; назначение, общее устройство и принцип работы механической коробки передач; понятие о передаточном числе и крутящем моменте; бесступенчатые коробки передач; назначение, устройство и принцип работы пускового механизма с механическим приводом (кик-стартера); вторичная (задняя) передача; маркировка и правила применения пластичных смазок.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Ходовая часть: назначение и состав ходовой части транспортных средств категории "A"; назначение и общее устройство рамы транспортного средства; передняя и задняя подвески, их назначение, основные виды; устройство и принцип работы передней вилки; устройство и принцип работы амортизатора; виды мотоциклетных колес; крепление колес; конструкции и маркировка мотоциклетных шин; условия эксплуатации шин, обеспечивающие их надежность; неисправности ходовой части, при наличии которых запрещается эксплуатация транспортного средства.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 xml:space="preserve">Тормозные системы: тормозные системы, их назначение, общее устройство и </w:t>
      </w:r>
      <w:r w:rsidRPr="0088051B">
        <w:lastRenderedPageBreak/>
        <w:t>принцип работы; тормозные механизмы и тормозные приводы; тормозные жидкости, применяемые в тормозной системе с гидравлическим приводом, их виды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неисправности электрооборудования, при наличии которых запрещается эксплуатация транспортного средства.</w:t>
      </w:r>
    </w:p>
    <w:p w:rsidR="0088051B" w:rsidRPr="0088051B" w:rsidRDefault="0088051B" w:rsidP="0088051B">
      <w:pPr>
        <w:pStyle w:val="ConsPlusNormal"/>
        <w:jc w:val="both"/>
      </w:pPr>
    </w:p>
    <w:p w:rsidR="0088051B" w:rsidRPr="0088051B" w:rsidRDefault="0088051B" w:rsidP="0088051B">
      <w:pPr>
        <w:pStyle w:val="ConsPlusTitle"/>
        <w:ind w:firstLine="540"/>
        <w:jc w:val="both"/>
        <w:outlineLvl w:val="4"/>
      </w:pPr>
      <w:r w:rsidRPr="0088051B">
        <w:t>3.2.1.2. Техническое обслуживание.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Техническое обслуживание, меры безопасности и защиты окружающей природной среды: система технического обслуживания и ремонта транспортных средств; назначение и периодичность технического обслуживания; организации, осуществляющие техническое обслуживание и ремонт транспортных средств; назначение контрольного осмотра и ежедневного технического обслуживания, перечень и содержание работ, выполняемых водителем;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карты; меры безопасности при выполнении работ по ежедневному техническому обслуживанию мотоцикла;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тормозной системы; проверка и доведение до нормы давления воздуха в шинах колес; проверка и регулировка натяжения цепи привода вторичной передачи; проверка состояния аккумуляторной батареи; снятие и установка аккумуляторной батареи; снятие и установка колеса; снятие и установка электроламп; снятие и установка плавкого предохранителя.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Практическое занятие проводится на учебном транспортном средстве.</w:t>
      </w:r>
    </w:p>
    <w:p w:rsidR="0088051B" w:rsidRPr="0088051B" w:rsidRDefault="0088051B" w:rsidP="0088051B">
      <w:pPr>
        <w:pStyle w:val="ConsPlusNormal"/>
        <w:jc w:val="both"/>
      </w:pPr>
    </w:p>
    <w:p w:rsidR="0088051B" w:rsidRPr="0088051B" w:rsidRDefault="0088051B" w:rsidP="0088051B">
      <w:pPr>
        <w:pStyle w:val="ConsPlusTitle"/>
        <w:ind w:firstLine="540"/>
        <w:jc w:val="both"/>
        <w:outlineLvl w:val="3"/>
      </w:pPr>
      <w:r w:rsidRPr="0088051B">
        <w:t>3.2.2. Учебный предмет "Основы управления транспортными средствами категории "A".</w:t>
      </w:r>
    </w:p>
    <w:p w:rsidR="0088051B" w:rsidRPr="0088051B" w:rsidRDefault="0088051B" w:rsidP="0088051B">
      <w:pPr>
        <w:pStyle w:val="ConsPlusNormal"/>
        <w:jc w:val="both"/>
      </w:pPr>
    </w:p>
    <w:p w:rsidR="0088051B" w:rsidRPr="0088051B" w:rsidRDefault="0088051B" w:rsidP="0088051B">
      <w:pPr>
        <w:pStyle w:val="ConsPlusTitle"/>
        <w:jc w:val="center"/>
        <w:outlineLvl w:val="4"/>
      </w:pPr>
      <w:r w:rsidRPr="0088051B">
        <w:t>Распределение учебных часов по разделам и темам</w:t>
      </w:r>
    </w:p>
    <w:p w:rsidR="0088051B" w:rsidRPr="0088051B" w:rsidRDefault="0088051B" w:rsidP="0088051B">
      <w:pPr>
        <w:pStyle w:val="ConsPlusNormal"/>
        <w:jc w:val="both"/>
      </w:pPr>
    </w:p>
    <w:p w:rsidR="0088051B" w:rsidRPr="0088051B" w:rsidRDefault="0088051B" w:rsidP="0088051B">
      <w:pPr>
        <w:pStyle w:val="ConsPlusNormal"/>
        <w:jc w:val="right"/>
      </w:pPr>
      <w:r w:rsidRPr="0088051B">
        <w:t>Таблица 7</w:t>
      </w:r>
    </w:p>
    <w:p w:rsidR="0088051B" w:rsidRPr="0088051B" w:rsidRDefault="0088051B" w:rsidP="008805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854"/>
        <w:gridCol w:w="1322"/>
        <w:gridCol w:w="1322"/>
      </w:tblGrid>
      <w:tr w:rsidR="0088051B" w:rsidRPr="0088051B" w:rsidTr="00582937"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Наименование разделов и тем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Количество часов</w:t>
            </w:r>
          </w:p>
        </w:tc>
      </w:tr>
      <w:tr w:rsidR="0088051B" w:rsidRPr="0088051B" w:rsidTr="00582937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Всего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В том числе</w:t>
            </w:r>
          </w:p>
        </w:tc>
      </w:tr>
      <w:tr w:rsidR="0088051B" w:rsidRPr="0088051B" w:rsidTr="00582937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Теоретичес</w:t>
            </w:r>
            <w:r w:rsidRPr="0088051B">
              <w:lastRenderedPageBreak/>
              <w:t>кие занятия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lastRenderedPageBreak/>
              <w:t>Практичес</w:t>
            </w:r>
            <w:r w:rsidRPr="0088051B">
              <w:lastRenderedPageBreak/>
              <w:t>кие занятия</w:t>
            </w:r>
          </w:p>
        </w:tc>
      </w:tr>
      <w:tr w:rsidR="0088051B" w:rsidRPr="0088051B" w:rsidTr="0058293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lastRenderedPageBreak/>
              <w:t>Приемы управления транспортным средством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-</w:t>
            </w:r>
          </w:p>
        </w:tc>
      </w:tr>
      <w:tr w:rsidR="0088051B" w:rsidRPr="0088051B" w:rsidTr="0058293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Управление транспортным средством в штатных ситуациях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2</w:t>
            </w:r>
          </w:p>
        </w:tc>
      </w:tr>
      <w:tr w:rsidR="0088051B" w:rsidRPr="0088051B" w:rsidTr="0058293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Управление транспортным средством в нештатных ситуациях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2</w:t>
            </w:r>
          </w:p>
        </w:tc>
      </w:tr>
      <w:tr w:rsidR="0088051B" w:rsidRPr="0088051B" w:rsidTr="0058293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Итого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4</w:t>
            </w:r>
          </w:p>
        </w:tc>
      </w:tr>
    </w:tbl>
    <w:p w:rsidR="0088051B" w:rsidRPr="0088051B" w:rsidRDefault="0088051B" w:rsidP="0088051B">
      <w:pPr>
        <w:pStyle w:val="ConsPlusNormal"/>
        <w:jc w:val="both"/>
      </w:pP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Приемы управления транспортным средством: силы, действующие на транспортное средство в различных условиях движения; устойчивость транспортного средства; влияние гироскопического момента на движение транспортного средства в повороте; посадка водителя, экипировка водителя; активная и пассивная безопасность транспортного средства; регулировка органов управления и зеркал заднего вида; подготовка транспортного средства к выезду; порядок пуска двигателя; техника выполнения операций с органами управления; правила пользования сцеплением, обеспечивающие его длительную и надежную работу;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действия ручным и ножным тормозом, обеспечивающие плавное замедление в штатных ситуациях и реализацию максимальной тормозной силы в нештатных режимах торможения; прерывистый, ступенчатый и комбинированный способы торможения; особенности управления мотоциклом при наличии антиблокировочной системы (далее - АБС); особенности управления мотоциклом с автоматизированной и бесступенчатой коробкой передач; особенности управления электромобилем.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 xml:space="preserve">Управление транспортным средством в штатных ситуациях: маневрирование в ограниченном пространстве; особенности траектории движения транспортного средства при маневрировании; приемы управления транспортным средством при прохождении поворотов различного радиуса; выбор безопасной скорости и траектории движения в зависимости от состояния дорожного покрытия, радиуса поворота и конструктивных особенностей транспортного средства; действия водителя при движении в транспортном потоке; выбор скорости и расположения транспортного средства на проезжей части в различных условиях движения, в том числе при интенсивном движении; алгоритм действий водителя при выполнении перестроений и объезде препятствий; пользование зеркалами заднего вида; порядок выполнения обгона; определение целесообразности обгона в зависимости от интенсивности транспортного потока, условий видимости и состояния дорожного покрытия, а также скорости движения обгоняемого транспортного средства; способы выполнения разворота вне перекрестков; остановка на проезжей части дороги и за ее пределами; действия водителя при вынужденной остановке в местах, где остановка запрещена; меры предосторожности при приближении к перекресткам; определение порядка проезда регулируемых и нерегулируемых перекрестков; выбор траектории движения при выполнении поворотов и разворота на перекрестках;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движение в горной местности, на крутых подъемах и спусках; движение по опасным участкам дорог (сужение проезжей части, свежеуложенное покрытие дороги, битумные и </w:t>
      </w:r>
      <w:r w:rsidRPr="0088051B">
        <w:lastRenderedPageBreak/>
        <w:t>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(ночь, туман, дождь); особенности управления транспортным средством категории "A" при движении по дороге с низким коэффициентом сцепления дорожного покрытия; особенности управления транспортным средством с боковым прицепом; перевозка пассажиров и грузов; ограничения по перевозке детей на заднем сиденье транспортного средства; обеспечение безопасной перевозки детей в боковом прицепе. Решение ситуационных задач.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Управление транспортным средством в нештатных ситуациях: понятие о нештатной ситуации; причины возможных нештатных ситуаций, возникающих при встраивании в транспортный поток, пересечении транспортного потока, обгоне, торможении при неожиданном появлении препятствия, объезде препятствия, движении по участку дороги с поперечным уклоном, выезде из леса на открытый участок дороги при сильном боковом ветре; действия органами управления скоростью и тормозами при буксовании и блокировке колес; регулирование скорости в процессе разгона, предотвращающее буксование ведущего колеса; действия водителя при блокировке колес в процессе экстренного торможения; объезд препятствия как средство предотвращения наезда, когда затормозить уже невозможно; занос и снос транспортного средства, причины их возникновения; действия водителя по предотвращению заноса и сноса транспортного средства; действия водителя по прекращению заноса и сноса транспортного средства; действия водителя транспортного средства при превышении безопасной скорости на входе в поворот; действия водителя при угрозе столкновения, отказе тормоза, разрыве шины в движении; действия водителя при возгорании транспортного средства. Решение ситуационных задач.</w:t>
      </w:r>
    </w:p>
    <w:p w:rsidR="0088051B" w:rsidRPr="0088051B" w:rsidRDefault="0088051B" w:rsidP="0088051B">
      <w:pPr>
        <w:pStyle w:val="ConsPlusNormal"/>
        <w:jc w:val="both"/>
      </w:pPr>
    </w:p>
    <w:p w:rsidR="0088051B" w:rsidRPr="0088051B" w:rsidRDefault="0088051B" w:rsidP="0088051B">
      <w:pPr>
        <w:pStyle w:val="ConsPlusTitle"/>
        <w:ind w:firstLine="540"/>
        <w:jc w:val="both"/>
        <w:outlineLvl w:val="3"/>
      </w:pPr>
      <w:r w:rsidRPr="0088051B">
        <w:t>3.2.3. Учебный предмет "Вождение транспортных средств категории "A" (для транспортных средств с механической трансмиссией).</w:t>
      </w:r>
    </w:p>
    <w:p w:rsidR="0088051B" w:rsidRPr="0088051B" w:rsidRDefault="0088051B" w:rsidP="0088051B">
      <w:pPr>
        <w:pStyle w:val="ConsPlusNormal"/>
        <w:jc w:val="both"/>
      </w:pPr>
    </w:p>
    <w:p w:rsidR="0088051B" w:rsidRPr="0088051B" w:rsidRDefault="0088051B" w:rsidP="0088051B">
      <w:pPr>
        <w:pStyle w:val="ConsPlusTitle"/>
        <w:jc w:val="center"/>
        <w:outlineLvl w:val="4"/>
      </w:pPr>
      <w:r w:rsidRPr="0088051B">
        <w:t>Распределение учебных часов по разделам и темам</w:t>
      </w:r>
    </w:p>
    <w:p w:rsidR="0088051B" w:rsidRPr="0088051B" w:rsidRDefault="0088051B" w:rsidP="0088051B">
      <w:pPr>
        <w:pStyle w:val="ConsPlusNormal"/>
        <w:jc w:val="both"/>
      </w:pPr>
    </w:p>
    <w:p w:rsidR="0088051B" w:rsidRPr="0088051B" w:rsidRDefault="0088051B" w:rsidP="0088051B">
      <w:pPr>
        <w:pStyle w:val="ConsPlusNormal"/>
        <w:jc w:val="right"/>
      </w:pPr>
      <w:r w:rsidRPr="0088051B">
        <w:t>Таблица 8</w:t>
      </w:r>
    </w:p>
    <w:p w:rsidR="0088051B" w:rsidRPr="0088051B" w:rsidRDefault="0088051B" w:rsidP="008805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13"/>
        <w:gridCol w:w="1757"/>
      </w:tblGrid>
      <w:tr w:rsidR="0088051B" w:rsidRPr="0088051B" w:rsidTr="00582937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Наименование заданий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Количество часов практического обучения</w:t>
            </w:r>
          </w:p>
        </w:tc>
      </w:tr>
      <w:tr w:rsidR="0088051B" w:rsidRPr="0088051B" w:rsidTr="00582937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  <w:outlineLvl w:val="5"/>
            </w:pPr>
            <w:r w:rsidRPr="0088051B">
              <w:t>Первоначальное обучение вождению</w:t>
            </w:r>
          </w:p>
        </w:tc>
      </w:tr>
      <w:tr w:rsidR="0088051B" w:rsidRPr="0088051B" w:rsidTr="00582937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Посадка, действия органами управления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2</w:t>
            </w:r>
          </w:p>
        </w:tc>
      </w:tr>
      <w:tr w:rsidR="0088051B" w:rsidRPr="0088051B" w:rsidTr="00582937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2</w:t>
            </w:r>
          </w:p>
        </w:tc>
      </w:tr>
      <w:tr w:rsidR="0088051B" w:rsidRPr="0088051B" w:rsidTr="00582937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6</w:t>
            </w:r>
          </w:p>
        </w:tc>
      </w:tr>
      <w:tr w:rsidR="0088051B" w:rsidRPr="0088051B" w:rsidTr="00582937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Повороты в движении, разворот для движения в обратном направлении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4</w:t>
            </w:r>
          </w:p>
        </w:tc>
      </w:tr>
      <w:tr w:rsidR="0088051B" w:rsidRPr="0088051B" w:rsidTr="00582937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lastRenderedPageBreak/>
              <w:t>Движение в ограниченных проездах, сложное маневрирование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4</w:t>
            </w:r>
          </w:p>
        </w:tc>
      </w:tr>
      <w:tr w:rsidR="0088051B" w:rsidRPr="0088051B" w:rsidTr="00582937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Итого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18</w:t>
            </w:r>
          </w:p>
        </w:tc>
      </w:tr>
    </w:tbl>
    <w:p w:rsidR="0088051B" w:rsidRPr="0088051B" w:rsidRDefault="0088051B" w:rsidP="0088051B">
      <w:pPr>
        <w:pStyle w:val="ConsPlusNormal"/>
        <w:jc w:val="both"/>
      </w:pP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Первоначальное обучение вождению.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Посадка, действия с органами управления: посадка на транспортное средство, ознакомление с органами управления, регулировка зеркал заднего вида;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включении первой передачи и начале движения; действия при остановке и включении нейтральной передачи; действия при пуске двигателя, начале движения, переключении с первой на вторую передачу, переключении со второй передачи на первую, остановке, выключении двигателя.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Начало движения, движение по кольцевому маршруту, остановка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Повороты в движении, разворот для движения в обратном направлении: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 xml:space="preserve">Движение в ограниченных проездах, сложное маневрирование: проезд "габаритного коридора"; движение по "габаритному полукругу"; движение по траектории "змейка"; проезд по "колейной доске"; движение по "габаритной восьмерке"; движение по наклонному участку, остановка на подъеме, начало движения на подъеме, остановка на </w:t>
      </w:r>
      <w:r w:rsidRPr="0088051B">
        <w:lastRenderedPageBreak/>
        <w:t>спуске, начало движения на спуске.</w:t>
      </w:r>
    </w:p>
    <w:p w:rsidR="0088051B" w:rsidRPr="0088051B" w:rsidRDefault="0088051B" w:rsidP="0088051B">
      <w:pPr>
        <w:pStyle w:val="ConsPlusNormal"/>
        <w:jc w:val="both"/>
      </w:pPr>
    </w:p>
    <w:p w:rsidR="0088051B" w:rsidRPr="0088051B" w:rsidRDefault="0088051B" w:rsidP="0088051B">
      <w:pPr>
        <w:pStyle w:val="ConsPlusTitle"/>
        <w:ind w:firstLine="540"/>
        <w:jc w:val="both"/>
        <w:outlineLvl w:val="3"/>
      </w:pPr>
      <w:r w:rsidRPr="0088051B">
        <w:t>3.2.4. Учебный предмет "Вождение транспортных средств категории "A" (для транспортных средств с автоматической трансмиссией).</w:t>
      </w:r>
    </w:p>
    <w:p w:rsidR="0088051B" w:rsidRPr="0088051B" w:rsidRDefault="0088051B" w:rsidP="0088051B">
      <w:pPr>
        <w:pStyle w:val="ConsPlusNormal"/>
        <w:jc w:val="both"/>
      </w:pPr>
    </w:p>
    <w:p w:rsidR="0088051B" w:rsidRPr="0088051B" w:rsidRDefault="0088051B" w:rsidP="0088051B">
      <w:pPr>
        <w:pStyle w:val="ConsPlusTitle"/>
        <w:jc w:val="center"/>
        <w:outlineLvl w:val="4"/>
      </w:pPr>
      <w:r w:rsidRPr="0088051B">
        <w:t>Распределение учебных часов по разделам и темам</w:t>
      </w:r>
    </w:p>
    <w:p w:rsidR="0088051B" w:rsidRPr="0088051B" w:rsidRDefault="0088051B" w:rsidP="0088051B">
      <w:pPr>
        <w:pStyle w:val="ConsPlusNormal"/>
        <w:jc w:val="both"/>
      </w:pPr>
    </w:p>
    <w:p w:rsidR="0088051B" w:rsidRPr="0088051B" w:rsidRDefault="0088051B" w:rsidP="0088051B">
      <w:pPr>
        <w:pStyle w:val="ConsPlusNormal"/>
        <w:jc w:val="right"/>
      </w:pPr>
      <w:r w:rsidRPr="0088051B">
        <w:t>Таблица 9</w:t>
      </w:r>
    </w:p>
    <w:p w:rsidR="0088051B" w:rsidRPr="0088051B" w:rsidRDefault="0088051B" w:rsidP="008805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57"/>
        <w:gridCol w:w="1814"/>
      </w:tblGrid>
      <w:tr w:rsidR="0088051B" w:rsidRPr="0088051B" w:rsidTr="00582937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Наименование заданий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Количество часов практического обучения</w:t>
            </w:r>
          </w:p>
        </w:tc>
      </w:tr>
      <w:tr w:rsidR="0088051B" w:rsidRPr="0088051B" w:rsidTr="0058293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  <w:outlineLvl w:val="5"/>
            </w:pPr>
            <w:r w:rsidRPr="0088051B">
              <w:t>Первоначальное обучение вождению</w:t>
            </w:r>
          </w:p>
        </w:tc>
      </w:tr>
      <w:tr w:rsidR="0088051B" w:rsidRPr="0088051B" w:rsidTr="00582937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Посадка, действия органами управления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2</w:t>
            </w:r>
          </w:p>
        </w:tc>
      </w:tr>
      <w:tr w:rsidR="0088051B" w:rsidRPr="0088051B" w:rsidTr="00582937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6</w:t>
            </w:r>
          </w:p>
        </w:tc>
      </w:tr>
      <w:tr w:rsidR="0088051B" w:rsidRPr="0088051B" w:rsidTr="00582937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Повороты в движении, разворот для движения в обратном направлении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4</w:t>
            </w:r>
          </w:p>
        </w:tc>
      </w:tr>
      <w:tr w:rsidR="0088051B" w:rsidRPr="0088051B" w:rsidTr="00582937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Движение в ограниченных проездах, сложное маневрирование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4</w:t>
            </w:r>
          </w:p>
        </w:tc>
      </w:tr>
      <w:tr w:rsidR="0088051B" w:rsidRPr="0088051B" w:rsidTr="00582937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Итого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16</w:t>
            </w:r>
          </w:p>
        </w:tc>
      </w:tr>
    </w:tbl>
    <w:p w:rsidR="0088051B" w:rsidRPr="0088051B" w:rsidRDefault="0088051B" w:rsidP="0088051B">
      <w:pPr>
        <w:pStyle w:val="ConsPlusNormal"/>
        <w:jc w:val="both"/>
      </w:pP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Первоначальное обучение вождению.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Посадка, действия органами управления: посадка на транспортное средство, ознакомление с органами управления, регулировка зеркал заднего вида; действия органами управления подачей топлива,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средстве; действия при пуске и выключении двигателя; действия при пуске двигателя, начале движения, остановке, выключении двигателя.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Начало движения, движение по кольцевому маршруту, остановка с применением различных способов торможения: начало движения, разгон и снижение скорости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lastRenderedPageBreak/>
        <w:t>Повороты в движении, разворот для движения в обратном направлении: 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Движение в ограниченных проездах, сложное маневрирование: проезд "габаритного коридора"; движение по "габаритному полукругу"; движение по траектории "змейка"; проезд по "колейной доске"; движение по "габаритной восьмерке"; движение по наклонному участку, остановка на подъеме, начало движения на подъеме, остановка на спуске, начало движения на спуске.</w:t>
      </w:r>
    </w:p>
    <w:p w:rsidR="0088051B" w:rsidRPr="0088051B" w:rsidRDefault="0088051B" w:rsidP="0088051B">
      <w:pPr>
        <w:pStyle w:val="ConsPlusNormal"/>
        <w:jc w:val="both"/>
      </w:pPr>
    </w:p>
    <w:p w:rsidR="0088051B" w:rsidRPr="0088051B" w:rsidRDefault="0088051B" w:rsidP="0088051B">
      <w:pPr>
        <w:pStyle w:val="ConsPlusTitle"/>
        <w:jc w:val="center"/>
        <w:outlineLvl w:val="1"/>
      </w:pPr>
      <w:r w:rsidRPr="0088051B">
        <w:t>IV. Планируемые результаты освоения программы</w:t>
      </w:r>
    </w:p>
    <w:p w:rsidR="0088051B" w:rsidRPr="0088051B" w:rsidRDefault="0088051B" w:rsidP="0088051B">
      <w:pPr>
        <w:pStyle w:val="ConsPlusNormal"/>
        <w:jc w:val="both"/>
      </w:pP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 xml:space="preserve">В результате освоения образовательной программы обучающиеся </w:t>
      </w:r>
      <w:r>
        <w:t>знают</w:t>
      </w:r>
      <w:r w:rsidRPr="0088051B">
        <w:t>: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основы законодательства Российской Федерации в сфере дорожного движения;</w:t>
      </w:r>
    </w:p>
    <w:p w:rsidR="0088051B" w:rsidRPr="0088051B" w:rsidRDefault="004E57A3" w:rsidP="0088051B">
      <w:pPr>
        <w:pStyle w:val="ConsPlusNormal"/>
        <w:ind w:firstLine="540"/>
        <w:jc w:val="both"/>
      </w:pPr>
      <w:hyperlink r:id="rId19" w:history="1">
        <w:r w:rsidR="0088051B" w:rsidRPr="0088051B">
          <w:t>Правила</w:t>
        </w:r>
      </w:hyperlink>
      <w:r w:rsidR="0088051B" w:rsidRPr="0088051B">
        <w:t xml:space="preserve"> дорожного движения;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правила обязательного страхования гражданской ответственности владельцев транспортных средств;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основы безопасного управления транспортными средствами;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цели и задачи управления системами "водитель - автомобиль - дорога" и "водитель - автомобиль";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особенности наблюдения за дорожной обстановкой;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способы контроля безопасной дистанции и бокового интервала;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порядок вызова аварийных и спасательных служб;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основы обеспечения безопасности наиболее уязвимых участников дорожного движения: пешеходов, велосипедистов;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основы обеспечения безопасности детей-пассажиров;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проблемы, связанные с нарушением правил дорожного движения водителями транспортных средств и их последствиями;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правовые аспекты (права, обязанности и ответственность) оказания первой помощи;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правила оказания первой помощи;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состав аптечки для оказания первой помощи пострадавшим в дорожно-транспортных происшествиях (автомобильной) и правила использования ее компонентов.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В результате освоения образовательной пр</w:t>
      </w:r>
      <w:r>
        <w:t>ограммы обучающиеся умеют</w:t>
      </w:r>
      <w:r w:rsidRPr="0088051B">
        <w:t>: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безопасно и эффективно управлять транспортным средством в различных условиях движения;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 xml:space="preserve">соблюдать </w:t>
      </w:r>
      <w:hyperlink r:id="rId20" w:history="1">
        <w:r w:rsidRPr="0088051B">
          <w:t>Правила</w:t>
        </w:r>
      </w:hyperlink>
      <w:r w:rsidRPr="0088051B">
        <w:t xml:space="preserve"> дорожного движения при управлении транспортным средством;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управлять своим эмоциональным состоянием;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конструктивно разрешать противоречия и конфликты, возникающие в дорожном движении;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выполнять ежедневное техническое обслуживание транспортного средства;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устранять мелкие неисправности в процессе эксплуатации транспортного средства;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выбирать безопасные скорость, дистанцию и интервал в различных условиях движения;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использовать зеркала заднего вида при маневрировании;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lastRenderedPageBreak/>
        <w:t>прогнозировать и предотвращать возникновение опасных дорожно-транспортных ситуаций в процессе управления транспортным средством;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своевременно принимать правильные решения и уверенно действовать в сложных и опасных дорожных ситуациях;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выполнять мероприятия по оказанию первой помощи пострадавшим в дорожно-транспортном происшествии;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совершенствовать свои навыки управления транспортным средством.</w:t>
      </w:r>
    </w:p>
    <w:p w:rsidR="0088051B" w:rsidRPr="0088051B" w:rsidRDefault="0088051B" w:rsidP="0088051B">
      <w:pPr>
        <w:pStyle w:val="ConsPlusNormal"/>
        <w:jc w:val="both"/>
      </w:pPr>
    </w:p>
    <w:p w:rsidR="0088051B" w:rsidRPr="0088051B" w:rsidRDefault="0088051B" w:rsidP="0088051B">
      <w:pPr>
        <w:pStyle w:val="ConsPlusTitle"/>
        <w:jc w:val="center"/>
        <w:outlineLvl w:val="1"/>
      </w:pPr>
      <w:r w:rsidRPr="0088051B">
        <w:t>V. Условия реализации программы</w:t>
      </w:r>
    </w:p>
    <w:p w:rsidR="0088051B" w:rsidRPr="0088051B" w:rsidRDefault="0088051B" w:rsidP="0088051B">
      <w:pPr>
        <w:pStyle w:val="ConsPlusNormal"/>
        <w:jc w:val="both"/>
      </w:pP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 xml:space="preserve">5.1. Организационно-педагогические условия </w:t>
      </w:r>
      <w:r w:rsidR="00CF7C58">
        <w:t>обеспечивают</w:t>
      </w:r>
      <w:r w:rsidRPr="0088051B">
        <w:t xml:space="preserve"> реализацию образовательной программы в полном объеме, соответствие качества подготовки обучающихся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организация</w:t>
      </w:r>
      <w:r w:rsidR="00C73F5F">
        <w:t xml:space="preserve"> ПО АНО "Сестрорецкий СТЦ ДОСААФ России"</w:t>
      </w:r>
      <w:r w:rsidRPr="0088051B">
        <w:t>, осуществляющая образовательную деятельность, проводит тестирование обучающихся с помощью соответствующих специалистов или с использованием аппаратно-программного комплекса тестирования и развития психофизиологических качеств водителя (далее - АПК).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Необходимость применения АПК определяется организацией</w:t>
      </w:r>
      <w:r w:rsidR="00C73F5F">
        <w:t xml:space="preserve"> ПО АНО "Сестрорецкий СТЦ ДОСААФ России"</w:t>
      </w:r>
      <w:r w:rsidRPr="0088051B">
        <w:t>, осуществляющей образовательную деятельность, самостоятельно.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Обучение проводится с использованием учебно-материальной базы</w:t>
      </w:r>
      <w:r w:rsidR="00CF025D">
        <w:t xml:space="preserve"> ПО АНО "Сестрорецкий ДОСААФ России"</w:t>
      </w:r>
      <w:r w:rsidRPr="0088051B">
        <w:t xml:space="preserve">, соответствующей требованиям, установленным </w:t>
      </w:r>
      <w:hyperlink r:id="rId21" w:history="1">
        <w:r w:rsidRPr="0088051B">
          <w:t>пунктом 1 статьи 16</w:t>
        </w:r>
      </w:hyperlink>
      <w:r w:rsidRPr="0088051B">
        <w:t xml:space="preserve"> и </w:t>
      </w:r>
      <w:hyperlink r:id="rId22" w:history="1">
        <w:r w:rsidRPr="0088051B">
          <w:t>пунктом 1 статьи 20</w:t>
        </w:r>
      </w:hyperlink>
      <w:r w:rsidRPr="0088051B">
        <w:t xml:space="preserve"> Федерального закона N 196-ФЗ (Собрание законодательства Российской Федерации, 1995, N 50, ст. 4873, 2021, N 27, ст. 5159) и </w:t>
      </w:r>
      <w:hyperlink r:id="rId23" w:history="1">
        <w:r w:rsidRPr="0088051B">
          <w:t>подпунктом "б" пункта 11</w:t>
        </w:r>
      </w:hyperlink>
      <w:r w:rsidRPr="0088051B">
        <w:t xml:space="preserve"> Положения о Государственной инспекции безопасности дорожного движения Министерства внутренних дел Российской Федерации, утвержденного Указом Президента Российской Федерации от 15 июня 1998 г. N 711 "О дополнительных мерах по обеспечению безопасности дорожного движения" (Собрание законодательства Российской Федерации, 1998, N 25, ст. 2897; 2018, N 38, ст. 5835).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Теоретическое обучение проводится в оборудованных учебных кабинетах</w:t>
      </w:r>
      <w:r w:rsidR="00CF025D">
        <w:t xml:space="preserve"> ПО АНО "Сестрорецкий СТЦ ДОСААФ России"</w:t>
      </w:r>
      <w:r w:rsidRPr="0088051B">
        <w:t>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 xml:space="preserve">Наполняемость учебной группы не </w:t>
      </w:r>
      <w:r w:rsidR="00C73F5F">
        <w:t>превышает</w:t>
      </w:r>
      <w:r w:rsidRPr="0088051B">
        <w:t xml:space="preserve"> 30 человек.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 xml:space="preserve">Продолжительность учебного часа теоретических и практических занятий </w:t>
      </w:r>
      <w:r w:rsidR="00C73F5F">
        <w:t>составляет</w:t>
      </w:r>
      <w:r w:rsidRPr="0088051B">
        <w:t xml:space="preserve"> 1 академический час (45 минут). Продолжительность учебного часа практического обучения вождению </w:t>
      </w:r>
      <w:r w:rsidR="00C73F5F">
        <w:t>составляет</w:t>
      </w:r>
      <w:r w:rsidRPr="0088051B">
        <w:t xml:space="preserve"> 1 астрономический час (60 минут).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Расчетная формула для определения общего числа учебных кабинетов для теоретического обучения:</w:t>
      </w:r>
    </w:p>
    <w:p w:rsidR="0088051B" w:rsidRPr="0088051B" w:rsidRDefault="0088051B" w:rsidP="0088051B">
      <w:pPr>
        <w:pStyle w:val="ConsPlusNormal"/>
        <w:jc w:val="both"/>
      </w:pPr>
    </w:p>
    <w:p w:rsidR="0088051B" w:rsidRPr="0088051B" w:rsidRDefault="0088051B" w:rsidP="0088051B">
      <w:pPr>
        <w:pStyle w:val="ConsPlusNormal"/>
        <w:jc w:val="center"/>
      </w:pPr>
      <w:r w:rsidRPr="0088051B">
        <w:rPr>
          <w:noProof/>
          <w:position w:val="-27"/>
        </w:rPr>
        <w:drawing>
          <wp:inline distT="0" distB="0" distL="0" distR="0">
            <wp:extent cx="1587500" cy="5003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51B" w:rsidRPr="0088051B" w:rsidRDefault="0088051B" w:rsidP="0088051B">
      <w:pPr>
        <w:pStyle w:val="ConsPlusNormal"/>
        <w:jc w:val="both"/>
      </w:pP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где: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П - число необходимых помещений;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Р</w:t>
      </w:r>
      <w:r w:rsidRPr="0088051B">
        <w:rPr>
          <w:vertAlign w:val="subscript"/>
        </w:rPr>
        <w:t>гр</w:t>
      </w:r>
      <w:r w:rsidRPr="0088051B">
        <w:t xml:space="preserve"> - расчетное учебное время полного курса теоретического обучения на одну </w:t>
      </w:r>
      <w:r w:rsidRPr="0088051B">
        <w:lastRenderedPageBreak/>
        <w:t>группу в часах;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n - общее число групп;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0,75 - постоянный коэффициент (загрузка учебного кабинета принимается равной 75%);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Ф</w:t>
      </w:r>
      <w:r w:rsidRPr="0088051B">
        <w:rPr>
          <w:vertAlign w:val="subscript"/>
        </w:rPr>
        <w:t>пом</w:t>
      </w:r>
      <w:r w:rsidRPr="0088051B">
        <w:t xml:space="preserve"> - фонд времени использования помещения в часах.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Обучение вождению состоит из первоначального обучения вождению на закрытых площадках.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 xml:space="preserve">На занятии по вождению мастер производственного обучения </w:t>
      </w:r>
      <w:r>
        <w:t>имеет</w:t>
      </w:r>
      <w:r w:rsidRPr="0088051B">
        <w:t xml:space="preserve"> при себе документ на право обучения вождению транспортного средства данной категории,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работе, указанным в </w:t>
      </w:r>
      <w:hyperlink r:id="rId25" w:history="1">
        <w:r w:rsidRPr="0088051B">
          <w:t>пункте 3.1</w:t>
        </w:r>
      </w:hyperlink>
      <w:r w:rsidRPr="0088051B">
        <w:t xml:space="preserve"> профессионального стандарта "Мастер производственного обучения вождению транспортных средств соответствующих категорий и подкатегорий", утвержденного приказом Министерства труда и социальной защиты Российской Федерации от 28 сентября 2018 г. N 603н (зарегистрирован Министерством юстиции Российской Федерации 16 октября 2018 г., регистрационный N 52440).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 xml:space="preserve">Транспортное средство, используемое для обучения вождению, </w:t>
      </w:r>
      <w:r>
        <w:t>соответствует</w:t>
      </w:r>
      <w:r w:rsidRPr="0088051B">
        <w:t xml:space="preserve"> материально-техническим условиям, предусмотренным </w:t>
      </w:r>
      <w:hyperlink w:anchor="Par633" w:tooltip="5.4. Материально-технические условия реализации образовательной программы." w:history="1">
        <w:r w:rsidRPr="0088051B">
          <w:t>пунктом 5.4</w:t>
        </w:r>
      </w:hyperlink>
      <w:r w:rsidRPr="0088051B">
        <w:t xml:space="preserve"> программы.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 xml:space="preserve">5.2. Педагогические работники, реализующие образовательную программу, в том числе преподаватели по программам профессионального обучения, мастера производственного обучения, </w:t>
      </w:r>
      <w:r>
        <w:t>удовлетворяют</w:t>
      </w:r>
      <w:r w:rsidRPr="0088051B">
        <w:t xml:space="preserve"> квалификационным требованиям, указанным в квалификационных справочниках по соответствующим дол</w:t>
      </w:r>
      <w:r>
        <w:t>жностям и (или) профессиональным стандартам</w:t>
      </w:r>
      <w:r w:rsidRPr="0088051B">
        <w:t>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 xml:space="preserve">Преподаватели по программам профессионального обучения </w:t>
      </w:r>
      <w:r>
        <w:t>удовлетворяют</w:t>
      </w:r>
      <w:r w:rsidRPr="0088051B">
        <w:t xml:space="preserve"> требованиям </w:t>
      </w:r>
      <w:hyperlink r:id="rId26" w:history="1">
        <w:r w:rsidRPr="0088051B">
          <w:t>приказа</w:t>
        </w:r>
      </w:hyperlink>
      <w:r w:rsidRPr="0088051B">
        <w:t xml:space="preserve"> Министерства здравоохранения и социального развития Российской Федерации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Министерством юстиции Российской Федерации 6 октября 2010 г., регистрационный N 18638) с изменением, внесенным приказом Министерства здравоохранения и социального развития Российской Федерации от 31 мая 2011 г. N 448н (зарегистрирован Министерством юстиции Российской Федерации 1 июля 2011 г., регистрационный N 21240).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 xml:space="preserve">Мастер производственного обучения </w:t>
      </w:r>
      <w:r w:rsidR="00AD3D23">
        <w:t>удовлетворяет</w:t>
      </w:r>
      <w:r w:rsidRPr="0088051B">
        <w:t xml:space="preserve"> требованиям профессионального </w:t>
      </w:r>
      <w:hyperlink r:id="rId27" w:history="1">
        <w:r w:rsidRPr="0088051B">
          <w:t>стандарта</w:t>
        </w:r>
      </w:hyperlink>
      <w:r w:rsidRPr="0088051B">
        <w:t xml:space="preserve"> "Мастер производственного обучения вождению транспортных средств соответствующих категорий и подкатегорий", утвержденного приказом Министерства труда и социальной защиты Российской Федерации от 28 сентября 2018 г. N 603н (зарегистрирован Министерством юстиции Российской Федерации 16 октября 2018 г., регистрационный N 52440).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5.3. Информационно-методические условия реализации образовательной программы</w:t>
      </w:r>
      <w:r w:rsidR="00582937">
        <w:t xml:space="preserve"> в ПО АНО "Сестрорецкий СТЦ ДОСААФ России"</w:t>
      </w:r>
      <w:r w:rsidRPr="0088051B">
        <w:t>: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учебный план;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календарный учебный график;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рабочие программы учебных предметов;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методические материалы и разработки;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расписание занятий.</w:t>
      </w:r>
    </w:p>
    <w:p w:rsidR="0088051B" w:rsidRPr="0088051B" w:rsidRDefault="0088051B" w:rsidP="0088051B">
      <w:pPr>
        <w:pStyle w:val="ConsPlusNormal"/>
        <w:ind w:firstLine="540"/>
        <w:jc w:val="both"/>
      </w:pPr>
      <w:bookmarkStart w:id="4" w:name="Par633"/>
      <w:bookmarkEnd w:id="4"/>
      <w:r w:rsidRPr="0088051B">
        <w:t>5.4. Материально-технические условия реализации образовательной программы</w:t>
      </w:r>
      <w:r w:rsidR="00582937">
        <w:t xml:space="preserve"> в ПО АНО "Сестрорецкий СТЦ ДОСААФ России"</w:t>
      </w:r>
      <w:r w:rsidRPr="0088051B">
        <w:t>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 xml:space="preserve">АПК </w:t>
      </w:r>
      <w:r w:rsidR="00AD3D23">
        <w:t>обеспечивает</w:t>
      </w:r>
      <w:r w:rsidRPr="0088051B">
        <w:t xml:space="preserve"> оценку и возможность повышения уровня психофизиологических </w:t>
      </w:r>
      <w:r w:rsidRPr="0088051B">
        <w:lastRenderedPageBreak/>
        <w:t>качеств водителя, необходимых для безопасного управления транспортным средством (профессионально важн</w:t>
      </w:r>
      <w:r w:rsidR="00AD3D23">
        <w:t>ых качеств), а также формирует</w:t>
      </w:r>
      <w:r w:rsidRPr="0088051B">
        <w:t xml:space="preserve"> навыки саморегуляции его психоэмоционального состояния в процессе управления транспортным средством. Оценка уровня развития профессионально важных качеств производится при помощи компьютерных психодиагностических методик, реализованных на базе АПК с целью повышения достоверности и снижения субъективности в процессе тестирования.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 xml:space="preserve">АПК </w:t>
      </w:r>
      <w:r w:rsidR="00AD3D23">
        <w:t>обеспечивают</w:t>
      </w:r>
      <w:r w:rsidRPr="0088051B">
        <w:t xml:space="preserve"> тестирование следующих профессионально важных качеств водителя: психофизиологических (оценка готовности к психофизиологическому тестированию, восприятие пространственных отношений и времени, глазомер, устойчивость, переключаемость и распределение внимания, память, психомоторику, эмоциональную устойчивость, динамику работоспособности, скорость формирования психомоторных навыков, оценка моторной согласованности действий рук); свойств и качеств личности водителя, которые позволят ему безопасно управлять транспортным средством (нервно-психическая устойчивость, свойства темперамента, склонность к риску, конфликтность, монотоноустойчивость).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 xml:space="preserve">АПК для формирования у водителей навыков саморегуляции психоэмоционального состояния </w:t>
      </w:r>
      <w:r w:rsidR="00AD3D23">
        <w:t>предоставляют возможность</w:t>
      </w:r>
      <w:r w:rsidRPr="0088051B">
        <w:t xml:space="preserve"> для обучения саморегуляции при наиболее часто встречающихся состояниях: эмоциональной напряженности, монотонии, утомлении, стрессе и тренировке свойств внимания (концентрации, распределения).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 xml:space="preserve">АПК </w:t>
      </w:r>
      <w:r w:rsidR="00AD3D23">
        <w:t>обеспечивают</w:t>
      </w:r>
      <w:r w:rsidRPr="0088051B">
        <w:t xml:space="preserve"> защиту персональных данных.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 xml:space="preserve">Учебные транспортные средства категории "A" представлены механическими транспортными средствами, зарегистрированными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Федерации, в течение срока действия регистрационного знака "Транзит" или 10 суток после их приобретения или таможенного оформления в соответствии с </w:t>
      </w:r>
      <w:hyperlink r:id="rId28" w:history="1">
        <w:r w:rsidRPr="0088051B">
          <w:t>пунктом 1</w:t>
        </w:r>
      </w:hyperlink>
      <w:r w:rsidRPr="0088051B">
        <w:t xml:space="preserve">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N 1090 (Собрание актов Президента и Правительства Российской Федерации, 1993, N 47, ст. 4531; Собрание законодательства Российской Федерации, 2014, N 14, ст. 1625) (далее - Основные положения).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Расчет количества необходимых механических транспортных средств осуществляется по формуле:</w:t>
      </w:r>
    </w:p>
    <w:p w:rsidR="0088051B" w:rsidRPr="0088051B" w:rsidRDefault="0088051B" w:rsidP="0088051B">
      <w:pPr>
        <w:pStyle w:val="ConsPlusNormal"/>
        <w:jc w:val="both"/>
      </w:pPr>
    </w:p>
    <w:p w:rsidR="0088051B" w:rsidRPr="0088051B" w:rsidRDefault="0088051B" w:rsidP="0088051B">
      <w:pPr>
        <w:pStyle w:val="ConsPlusNormal"/>
        <w:jc w:val="center"/>
      </w:pPr>
      <w:r w:rsidRPr="0088051B">
        <w:rPr>
          <w:noProof/>
          <w:position w:val="-27"/>
        </w:rPr>
        <w:drawing>
          <wp:inline distT="0" distB="0" distL="0" distR="0">
            <wp:extent cx="2026920" cy="5003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51B" w:rsidRPr="0088051B" w:rsidRDefault="0088051B" w:rsidP="0088051B">
      <w:pPr>
        <w:pStyle w:val="ConsPlusNormal"/>
        <w:jc w:val="both"/>
      </w:pP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где: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N</w:t>
      </w:r>
      <w:r w:rsidRPr="0088051B">
        <w:rPr>
          <w:vertAlign w:val="subscript"/>
        </w:rPr>
        <w:t>ТС</w:t>
      </w:r>
      <w:r w:rsidRPr="0088051B">
        <w:t xml:space="preserve"> - количество автотранспортных средств;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T - количество часов вождения в соответствии с учебным планом;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K - количество обучающихся в год;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t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24,5 - среднее количество рабочих дней в месяц;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12 - количество рабочих месяцев в году;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1 - количество резервных учебных транспортных средств.</w:t>
      </w:r>
    </w:p>
    <w:p w:rsidR="0088051B" w:rsidRPr="0088051B" w:rsidRDefault="0088051B" w:rsidP="0088051B">
      <w:pPr>
        <w:pStyle w:val="ConsPlusNormal"/>
        <w:jc w:val="both"/>
      </w:pPr>
    </w:p>
    <w:p w:rsidR="0088051B" w:rsidRPr="0088051B" w:rsidRDefault="0088051B" w:rsidP="0088051B">
      <w:pPr>
        <w:pStyle w:val="ConsPlusNormal"/>
        <w:jc w:val="center"/>
      </w:pPr>
      <w:r w:rsidRPr="0088051B">
        <w:t>Перечень оборудования учебного кабинета</w:t>
      </w:r>
    </w:p>
    <w:p w:rsidR="0088051B" w:rsidRPr="0088051B" w:rsidRDefault="0088051B" w:rsidP="0088051B">
      <w:pPr>
        <w:pStyle w:val="ConsPlusNormal"/>
        <w:jc w:val="both"/>
      </w:pPr>
    </w:p>
    <w:p w:rsidR="0088051B" w:rsidRPr="0088051B" w:rsidRDefault="0088051B" w:rsidP="0088051B">
      <w:pPr>
        <w:pStyle w:val="ConsPlusNormal"/>
        <w:jc w:val="right"/>
      </w:pPr>
      <w:r w:rsidRPr="0088051B">
        <w:lastRenderedPageBreak/>
        <w:t>Таблица 10</w:t>
      </w:r>
    </w:p>
    <w:p w:rsidR="0088051B" w:rsidRPr="0088051B" w:rsidRDefault="0088051B" w:rsidP="008805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50"/>
        <w:gridCol w:w="1304"/>
        <w:gridCol w:w="1417"/>
      </w:tblGrid>
      <w:tr w:rsidR="0088051B" w:rsidRPr="0088051B" w:rsidTr="00582937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Наименование учебного оборудования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Количество</w:t>
            </w:r>
          </w:p>
        </w:tc>
      </w:tr>
      <w:tr w:rsidR="0088051B" w:rsidRPr="0088051B" w:rsidTr="00582937"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Оборудование и технические средства обучения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Тренажер (в качестве тренажера может использоваться учебное транспортное средство)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комплект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Аппаратно-программный комплекс тестирования и развития психофизиологических качеств водителя (АПК)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комплект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Компьютер с соответствующим программным обеспечением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комплект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Мультимедийный проектор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комплект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Экран (монитор, электронная доска)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комплект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Магнитная доска со схемой населенного пункта (может быть заменена соответствующим электронным учебным пособием)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комплект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Учебно-наглядные пособия</w:t>
            </w:r>
          </w:p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(допустимо представлять в виде плаката, стенда, макета, планшета, модели, схемы, кинофильма, видеофильма, мультимедийных слайдов)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Основы законодательства Российской Федерации в сфере дорожного движения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Дорожные знаки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комплект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Дорожная разметка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комплект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Опознавательные и регистрационные знаки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Средства регулирования дорожного движения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Сигналы регулировщика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Применение аварийной сигнализации и знака аварийной остановки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Начало движения, маневрирование. Способы разворота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Расположение транспортных средств на проезжей части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Скорость движения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Обгон, опережение, встречный разъезд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Остановка и стоянка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Проезд перекрестков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lastRenderedPageBreak/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Движение через железнодорожные пути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Движение по автомагистралям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Движение в жилых зонах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Перевозка пассажиров на заднем сиденье мотоцикла и в боковом прицепе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Ответственность за правонарушения в области дорожного движения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Страхование автогражданской ответственности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Последовательность действий при ДТП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Психофизиологические основы деятельности водителя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Психофизиологические особенности деятельности водителя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Конфликтные ситуации в дорожном движении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Факторы риска при вождении транспортного средства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Основы управления транспортными средствами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Сложные дорожные условия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Виды и причины ДТП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Типичные опасные ситуации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Сложные метеоусловия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Движение в темное время суток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Посадка водителя за рулем. Экипировка водителя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Способы торможения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Тормозной и остановочный путь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Действия водителя в критических ситуациях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Силы, действующие на транспортное средство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Управление мотоциклом в нештатных ситуациях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lastRenderedPageBreak/>
              <w:t>Профессиональная надежность водителя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Влияние дорожных условий на безопасность движения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Безопасное прохождение поворотов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Безопасность пассажиров транспортных средств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Безопасность пешеходов и велосипедистов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Типичные ошибки пешеходов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 xml:space="preserve">Типовые примеры допускаемых нарушений </w:t>
            </w:r>
            <w:hyperlink r:id="rId30" w:history="1">
              <w:r w:rsidRPr="0088051B">
                <w:t>Правил</w:t>
              </w:r>
            </w:hyperlink>
            <w:r w:rsidRPr="0088051B">
              <w:t xml:space="preserve"> дорожного движения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Устройство и техническое обслуживание транспортных средств категории "A" как объектов управления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Классификация мотоциклов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Общее устройство мотоцикла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Горюче-смазочные материалы и специальные жидкости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Схемы трансмиссии мотоциклов с различными типами приводов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Общее устройство первичной (моторной) передачи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Общее устройство и принцип работы сцепления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Устройство механического и гидравлического привода выключения сцепления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Общее устройство и принцип работы механической коробки передач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Общее устройство и принцип работы автоматизированной и бесступенчатой коробки передач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Вторичная (задняя) цепная и ременная передачи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Карданная передача, главная передача (редуктор)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 xml:space="preserve">Общее устройство рамы мотоцикла, рамы и кузова бокового </w:t>
            </w:r>
            <w:r w:rsidRPr="0088051B">
              <w:lastRenderedPageBreak/>
              <w:t>прицепа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lastRenderedPageBreak/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lastRenderedPageBreak/>
              <w:t>Передняя и задняя подвески мотоцикла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Виды мотоциклетных колес. Конструкции и маркировка мотоциклетных шин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Общее устройство и принцип работы тормозных систем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Антиблокировочная система тормозов (АБС)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Общее устройство и маркировка аккумуляторных батарей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Общее устройство и принцип работы генератора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Общее устройство и принцип работы стартера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Контрольный осмотр и ежедневное техническое обслуживание мотоцикла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Информационные материалы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Информационный стенд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4E57A3" w:rsidP="0088051B">
            <w:pPr>
              <w:pStyle w:val="ConsPlusNormal"/>
            </w:pPr>
            <w:hyperlink r:id="rId31" w:history="1">
              <w:r w:rsidR="0088051B" w:rsidRPr="0088051B">
                <w:t>Закон</w:t>
              </w:r>
            </w:hyperlink>
            <w:r w:rsidR="0088051B" w:rsidRPr="0088051B">
              <w:t xml:space="preserve"> Российской Федерации от 7 февраля 1992 г. N 2300-1 "О защите прав потребителей" (Собрание законодательства Российской Федерации, 1996, N 3, ст. 140; 2021, N 24, ст. 4188)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Копия лицензии с соответствующим приложением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Примерная программа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Образовательная программа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Учебный план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Календарный учебный график (на каждую учебную группу)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Расписание занятий (на каждую учебную группу)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График учебного вождения (на каждую учебную группу)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Книга жалоб и предложений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582937" w:rsidRDefault="0088051B" w:rsidP="0088051B">
            <w:pPr>
              <w:pStyle w:val="ConsPlusNormal"/>
            </w:pPr>
            <w:r w:rsidRPr="0088051B">
              <w:t>Адрес официального сайта в информационно-телекоммуникационной сети "Интернет"</w:t>
            </w:r>
            <w:r w:rsidR="00582937" w:rsidRPr="00582937">
              <w:t xml:space="preserve"> </w:t>
            </w:r>
            <w:r w:rsidR="00582937">
              <w:rPr>
                <w:lang w:val="en-US"/>
              </w:rPr>
              <w:t>dosaaf</w:t>
            </w:r>
            <w:r w:rsidR="00582937" w:rsidRPr="00582937">
              <w:t>_</w:t>
            </w:r>
            <w:r w:rsidR="00582937">
              <w:rPr>
                <w:lang w:val="en-US"/>
              </w:rPr>
              <w:t>sestroretsk</w:t>
            </w:r>
            <w:r w:rsidR="00582937" w:rsidRPr="00582937">
              <w:t>@</w:t>
            </w:r>
            <w:r w:rsidR="00582937">
              <w:rPr>
                <w:lang w:val="en-US"/>
              </w:rPr>
              <w:t>mail</w:t>
            </w:r>
            <w:r w:rsidR="00582937" w:rsidRPr="00582937">
              <w:t>.</w:t>
            </w:r>
            <w:r w:rsidR="00582937">
              <w:rPr>
                <w:lang w:val="en-US"/>
              </w:rPr>
              <w:t>ru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582937" w:rsidRDefault="0088051B" w:rsidP="0088051B">
            <w:pPr>
              <w:pStyle w:val="ConsPlusNormal"/>
              <w:rPr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</w:p>
        </w:tc>
      </w:tr>
    </w:tbl>
    <w:p w:rsidR="0088051B" w:rsidRPr="0088051B" w:rsidRDefault="0088051B" w:rsidP="0088051B">
      <w:pPr>
        <w:pStyle w:val="ConsPlusNormal"/>
        <w:jc w:val="both"/>
      </w:pPr>
    </w:p>
    <w:p w:rsidR="0088051B" w:rsidRPr="0088051B" w:rsidRDefault="0088051B" w:rsidP="0088051B">
      <w:pPr>
        <w:pStyle w:val="ConsPlusNormal"/>
        <w:jc w:val="center"/>
      </w:pPr>
      <w:r w:rsidRPr="0088051B">
        <w:t>Перечень оборудования по предмету "Первая помощь</w:t>
      </w:r>
    </w:p>
    <w:p w:rsidR="0088051B" w:rsidRPr="0088051B" w:rsidRDefault="0088051B" w:rsidP="0088051B">
      <w:pPr>
        <w:pStyle w:val="ConsPlusNormal"/>
        <w:jc w:val="center"/>
      </w:pPr>
      <w:r w:rsidRPr="0088051B">
        <w:t>при дорожно-транспортном происшествии"</w:t>
      </w:r>
    </w:p>
    <w:p w:rsidR="0088051B" w:rsidRPr="0088051B" w:rsidRDefault="0088051B" w:rsidP="0088051B">
      <w:pPr>
        <w:pStyle w:val="ConsPlusNormal"/>
        <w:jc w:val="both"/>
      </w:pPr>
    </w:p>
    <w:p w:rsidR="0088051B" w:rsidRPr="0088051B" w:rsidRDefault="0088051B" w:rsidP="0088051B">
      <w:pPr>
        <w:pStyle w:val="ConsPlusNormal"/>
        <w:jc w:val="right"/>
      </w:pPr>
      <w:r w:rsidRPr="0088051B">
        <w:t>Таблица 11</w:t>
      </w:r>
    </w:p>
    <w:p w:rsidR="0088051B" w:rsidRPr="0088051B" w:rsidRDefault="0088051B" w:rsidP="008805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50"/>
        <w:gridCol w:w="1304"/>
        <w:gridCol w:w="1417"/>
      </w:tblGrid>
      <w:tr w:rsidR="0088051B" w:rsidRPr="0088051B" w:rsidTr="00582937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Наименование учебных материалов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Количество</w:t>
            </w:r>
          </w:p>
        </w:tc>
      </w:tr>
      <w:tr w:rsidR="0088051B" w:rsidRPr="0088051B" w:rsidTr="00582937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Оборудование</w:t>
            </w:r>
          </w:p>
        </w:tc>
      </w:tr>
      <w:tr w:rsidR="0088051B" w:rsidRPr="0088051B" w:rsidTr="00582937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Тренажер-манекен взрослого пострадавшего (голова, торс, конечности) с выносным электрическим контроллером для отработки приемов сердечно-легочной реанимации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Тренажер-манекен взрослого пострадавшего (голова, торс) без контроллера для отработки приемов сердечно-легочной реанимации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Расходный материал для тренажеров (запасные лицевые маски, запасные "дыхательные пути", пленки с клапаном для проведения искусственного дыхания)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20</w:t>
            </w:r>
          </w:p>
        </w:tc>
      </w:tr>
      <w:tr w:rsidR="0088051B" w:rsidRPr="0088051B" w:rsidTr="00582937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Мотоциклетный шлем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Расходные материалы</w:t>
            </w:r>
          </w:p>
        </w:tc>
      </w:tr>
      <w:tr w:rsidR="0088051B" w:rsidRPr="0088051B" w:rsidTr="00582937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Аптечка для оказания первой помощи пострадавшим в дорожно-транспортных происшествиях (автомобильная)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8</w:t>
            </w:r>
          </w:p>
        </w:tc>
      </w:tr>
      <w:tr w:rsidR="0088051B" w:rsidRPr="0088051B" w:rsidTr="00582937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Табельные средства для оказания первой помощи:</w:t>
            </w:r>
          </w:p>
          <w:p w:rsidR="0088051B" w:rsidRPr="0088051B" w:rsidRDefault="0088051B" w:rsidP="0088051B">
            <w:pPr>
              <w:pStyle w:val="ConsPlusNormal"/>
            </w:pPr>
            <w:r w:rsidRPr="0088051B">
              <w:t>Устройства для проведения искусственного дыхания: лицевые маски с клапаном различных моделей. Средства для временной остановки кровотечения - жгуты.</w:t>
            </w:r>
          </w:p>
          <w:p w:rsidR="0088051B" w:rsidRPr="0088051B" w:rsidRDefault="0088051B" w:rsidP="0088051B">
            <w:pPr>
              <w:pStyle w:val="ConsPlusNormal"/>
            </w:pPr>
            <w:r w:rsidRPr="0088051B">
              <w:t>Средства иммобилизации для верхних, нижних конечностей, шейного отдела позвоночника (шины).</w:t>
            </w:r>
          </w:p>
          <w:p w:rsidR="0088051B" w:rsidRPr="0088051B" w:rsidRDefault="0088051B" w:rsidP="0088051B">
            <w:pPr>
              <w:pStyle w:val="ConsPlusNormal"/>
            </w:pPr>
            <w:r w:rsidRPr="0088051B">
              <w:t>Перевязочные средства (бинты, салфетки, лейкопластырь)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Учебно-наглядные пособия</w:t>
            </w:r>
          </w:p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(допустимо представлять в виде плаката, стенда, макета, планшета, модели, схемы, кинофильма, видеофильма, мультимедийных слайдов)</w:t>
            </w:r>
          </w:p>
        </w:tc>
      </w:tr>
      <w:tr w:rsidR="0088051B" w:rsidRPr="0088051B" w:rsidTr="00582937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18</w:t>
            </w:r>
          </w:p>
        </w:tc>
      </w:tr>
      <w:tr w:rsidR="0088051B" w:rsidRPr="0088051B" w:rsidTr="00582937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 xml:space="preserve">Наглядные пособия: способы остановки кровотечения, </w:t>
            </w:r>
            <w:r w:rsidRPr="0088051B">
              <w:lastRenderedPageBreak/>
              <w:t>сердечно-легочная реанимация, оптимальные положения, первая помощь при скелетной травме, ранениях и термической травме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lastRenderedPageBreak/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lastRenderedPageBreak/>
              <w:t>Технические средства обучения</w:t>
            </w:r>
          </w:p>
        </w:tc>
      </w:tr>
      <w:tr w:rsidR="0088051B" w:rsidRPr="0088051B" w:rsidTr="00582937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Компьютер с соответствующим программным обеспечением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Мультимедийный проектор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  <w:tr w:rsidR="0088051B" w:rsidRPr="0088051B" w:rsidTr="00582937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</w:pPr>
            <w:r w:rsidRPr="0088051B">
              <w:t>Экран (электронная доска)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1B" w:rsidRPr="0088051B" w:rsidRDefault="0088051B" w:rsidP="0088051B">
            <w:pPr>
              <w:pStyle w:val="ConsPlusNormal"/>
              <w:jc w:val="center"/>
            </w:pPr>
            <w:r w:rsidRPr="0088051B">
              <w:t>1</w:t>
            </w:r>
          </w:p>
        </w:tc>
      </w:tr>
    </w:tbl>
    <w:p w:rsidR="0088051B" w:rsidRPr="0088051B" w:rsidRDefault="0088051B" w:rsidP="0088051B">
      <w:pPr>
        <w:pStyle w:val="ConsPlusNormal"/>
        <w:jc w:val="both"/>
      </w:pPr>
    </w:p>
    <w:p w:rsidR="0088051B" w:rsidRPr="0088051B" w:rsidRDefault="00AD3D23" w:rsidP="0088051B">
      <w:pPr>
        <w:pStyle w:val="ConsPlusNormal"/>
        <w:ind w:firstLine="540"/>
        <w:jc w:val="both"/>
      </w:pPr>
      <w:r>
        <w:t>З</w:t>
      </w:r>
      <w:r w:rsidR="0088051B" w:rsidRPr="0088051B">
        <w:t xml:space="preserve">акрытая площадка </w:t>
      </w:r>
      <w:r>
        <w:t>имеет</w:t>
      </w:r>
      <w:r w:rsidR="0088051B" w:rsidRPr="0088051B">
        <w:t xml:space="preserve"> установленное по периметру ограждение, препятствующее движению по территории транспортных средств и пешеходов, за исключением транспортных средств, используемых для обучения вождению и проведения квалификационного экзамена, и лиц, непосредственно задействованных в проведении квалификационного экзамена, согласно </w:t>
      </w:r>
      <w:hyperlink r:id="rId32" w:history="1">
        <w:r w:rsidR="0088051B" w:rsidRPr="0088051B">
          <w:t>пункту 2</w:t>
        </w:r>
      </w:hyperlink>
      <w:r w:rsidR="0088051B" w:rsidRPr="0088051B">
        <w:t xml:space="preserve"> Требований к техническим средствам контроля знаний и навыков управления транспортными средствами кандидатов в водители, прилагаемых к Правилам проведения экзаменов на право управления транспортными средствами и выдачи водительских удостоверений, утвержденным постановлением Правительства Российской Федерации от 24 октября 2014 г. N 1097 "О допуске к управлению транспортными средствами" (Собрание законодательства Российской Федерации, 2014, N 44, ст. 6063; 2019, N 52, ст. 7974) (далее - Требования к техническим средствам контроля).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 xml:space="preserve">Размеры и оборудование закрытой площадки </w:t>
      </w:r>
      <w:r w:rsidR="00AD3D23">
        <w:t>обеспечивают</w:t>
      </w:r>
      <w:r w:rsidRPr="0088051B">
        <w:t xml:space="preserve"> возможность выполнения испытательных упражнений в зависимости от категории или подкатегории транспортного средства, используемых для проведения квалификационного экзамена согласно </w:t>
      </w:r>
      <w:hyperlink r:id="rId33" w:history="1">
        <w:r w:rsidRPr="0088051B">
          <w:t>пункту 3</w:t>
        </w:r>
      </w:hyperlink>
      <w:r w:rsidRPr="0088051B">
        <w:t xml:space="preserve"> Требований к техническим средствам контроля.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 xml:space="preserve">Размеры закрытой площадки для первоначального обучения вождению транспортных средств </w:t>
      </w:r>
      <w:r w:rsidR="00AD3D23">
        <w:t>составляют</w:t>
      </w:r>
      <w:r w:rsidRPr="0088051B">
        <w:t xml:space="preserve"> не менее 0,24 га. Для разметки границ выполнения соответствующих заданий применяются конуса разметочные (ограничительные), стойки разметочные, вехи стержневые.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 xml:space="preserve">Зоны испытательных упражнений закрытой площадки </w:t>
      </w:r>
      <w:r w:rsidR="00AD3D23">
        <w:t>имеют</w:t>
      </w:r>
      <w:r w:rsidRPr="0088051B">
        <w:t xml:space="preserve"> однородное асфальто- или цементобетонное покрытие согласно </w:t>
      </w:r>
      <w:hyperlink r:id="rId34" w:history="1">
        <w:r w:rsidRPr="0088051B">
          <w:t>пункту 5</w:t>
        </w:r>
      </w:hyperlink>
      <w:r w:rsidRPr="0088051B">
        <w:t xml:space="preserve"> Требований к техническим средствам контроля.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 xml:space="preserve">Наклонный участок </w:t>
      </w:r>
      <w:r w:rsidR="00AD3D23">
        <w:t>имеет</w:t>
      </w:r>
      <w:r w:rsidRPr="0088051B">
        <w:t xml:space="preserve"> продольный уклон в пределах 8 - 16 процентов включительно. Использование колейной эстакады не допускается согласно </w:t>
      </w:r>
      <w:hyperlink r:id="rId35" w:history="1">
        <w:r w:rsidRPr="0088051B">
          <w:t>пункту 5</w:t>
        </w:r>
      </w:hyperlink>
      <w:r w:rsidRPr="0088051B">
        <w:t xml:space="preserve"> Требований к техническим средствам контроля.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 xml:space="preserve">На участках, предназначенных для движения транспортных средств, предусмотрен водоотвод. Проезжая часть </w:t>
      </w:r>
      <w:r w:rsidR="00AD3D23">
        <w:t>горизонтальная</w:t>
      </w:r>
      <w:r w:rsidRPr="0088051B">
        <w:t xml:space="preserve"> с максимальным продольным уклоном не более 100 промилле согласно </w:t>
      </w:r>
      <w:hyperlink r:id="rId36" w:history="1">
        <w:r w:rsidRPr="0088051B">
          <w:t>пункту 5</w:t>
        </w:r>
      </w:hyperlink>
      <w:r w:rsidRPr="0088051B">
        <w:t xml:space="preserve"> Требований к техническим средствам контроля.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 xml:space="preserve">Коэффициент сцепления покрытия </w:t>
      </w:r>
      <w:r w:rsidR="00AD3D23">
        <w:t>обеспечивает</w:t>
      </w:r>
      <w:r w:rsidRPr="0088051B">
        <w:t xml:space="preserve"> безопасные условия движения. В зоне движения транспортных средств не допускается наличие посторонних предметов, не имеющих отношения к обустройству </w:t>
      </w:r>
      <w:r w:rsidR="00AD3D23">
        <w:t>закрытой площадки</w:t>
      </w:r>
      <w:r w:rsidRPr="0088051B">
        <w:t xml:space="preserve"> согласно </w:t>
      </w:r>
      <w:hyperlink r:id="rId37" w:history="1">
        <w:r w:rsidRPr="0088051B">
          <w:t>пункту 5</w:t>
        </w:r>
      </w:hyperlink>
      <w:r w:rsidRPr="0088051B">
        <w:t xml:space="preserve"> Требований к техническим средствам контроля.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 xml:space="preserve">Коэффициент сцепления колеса автомобиля с покрытием не менее 0,3 при его измерении измерительным колесом стандартным с покрышкой с протектором без рисунка в соответствии с </w:t>
      </w:r>
      <w:hyperlink r:id="rId38" w:history="1">
        <w:r w:rsidRPr="0088051B">
          <w:t>пунктом 5.2.2</w:t>
        </w:r>
      </w:hyperlink>
      <w:r w:rsidRPr="0088051B">
        <w:t xml:space="preserve"> Национального стандарта Российской Федерации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 ГОСТ Р 50597-2017, утвержденного </w:t>
      </w:r>
      <w:hyperlink r:id="rId39" w:history="1">
        <w:r w:rsidRPr="0088051B">
          <w:t>приказом</w:t>
        </w:r>
      </w:hyperlink>
      <w:r w:rsidRPr="0088051B">
        <w:t xml:space="preserve"> Федерального агентства по техническому </w:t>
      </w:r>
      <w:r w:rsidRPr="0088051B">
        <w:lastRenderedPageBreak/>
        <w:t>регулированию и метрологии от 26 сентября 2017 г. N 1245-ст (М., Стандартинформ, 2017).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 xml:space="preserve">При снижении естественной освещенности до 20 люксов </w:t>
      </w:r>
      <w:r w:rsidR="00AD3D23">
        <w:t>используются</w:t>
      </w:r>
      <w:r w:rsidRPr="0088051B">
        <w:t xml:space="preserve"> наружные осветительные установки согласно </w:t>
      </w:r>
      <w:hyperlink r:id="rId40" w:history="1">
        <w:r w:rsidRPr="0088051B">
          <w:t>пункту 5</w:t>
        </w:r>
      </w:hyperlink>
      <w:r w:rsidRPr="0088051B">
        <w:t xml:space="preserve"> Требований к техническим средствам контроля.</w:t>
      </w:r>
    </w:p>
    <w:p w:rsidR="0088051B" w:rsidRPr="0088051B" w:rsidRDefault="0088051B" w:rsidP="0088051B">
      <w:pPr>
        <w:pStyle w:val="ConsPlusNormal"/>
        <w:jc w:val="both"/>
      </w:pPr>
    </w:p>
    <w:p w:rsidR="0088051B" w:rsidRPr="0088051B" w:rsidRDefault="0088051B" w:rsidP="0088051B">
      <w:pPr>
        <w:pStyle w:val="ConsPlusTitle"/>
        <w:jc w:val="center"/>
        <w:outlineLvl w:val="1"/>
      </w:pPr>
      <w:r w:rsidRPr="0088051B">
        <w:t>VI. Система оценки результатов освоения программы</w:t>
      </w:r>
    </w:p>
    <w:p w:rsidR="0088051B" w:rsidRPr="0088051B" w:rsidRDefault="0088051B" w:rsidP="0088051B">
      <w:pPr>
        <w:pStyle w:val="ConsPlusNormal"/>
        <w:jc w:val="both"/>
      </w:pP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организации</w:t>
      </w:r>
      <w:r w:rsidR="00AD3D23">
        <w:t xml:space="preserve"> ПО АНО "Сестрорецкий СТЦ ДОСААФ России"</w:t>
      </w:r>
      <w:r w:rsidRPr="0088051B">
        <w:t>, осуществляющей образовательную деятельность.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Освоение образовательной программы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К проведению квалификационного экзамена привлекаются представители работодателей</w:t>
      </w:r>
      <w:r w:rsidR="00AD3D23">
        <w:t xml:space="preserve"> ПО АНО "Сестрорецкий СТЦ ДОСААФ России"</w:t>
      </w:r>
      <w:r w:rsidRPr="0088051B">
        <w:t xml:space="preserve">, их объединений согласно </w:t>
      </w:r>
      <w:hyperlink r:id="rId41" w:history="1">
        <w:r w:rsidRPr="0088051B">
          <w:t>статье 74</w:t>
        </w:r>
      </w:hyperlink>
      <w:r w:rsidRPr="0088051B">
        <w:t xml:space="preserve"> Федерального закона об образовании (Собрание законодательства Российской Федерации, 2012, N 53, ст. 7598; 2020, N 22, ст. 3379).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Проверка теоретических знаний при проведении квалификационного экзамена проводится по предметам: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"Основы законодательства Российской Федерации в сфере дорожного движения";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"Устройство и техническое обслуживание транспортных средств категории "A" как объектов управления";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"Основы управления транспортными средствами категории "A".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</w:t>
      </w:r>
      <w:r w:rsidR="00AD3D23">
        <w:t xml:space="preserve"> ПО АНО "Сестрорецкий СТЦ ДОСААФ России"</w:t>
      </w:r>
      <w:r w:rsidR="00A22665">
        <w:t xml:space="preserve"> Ваймер Н.И.</w:t>
      </w:r>
      <w:r w:rsidRPr="0088051B">
        <w:t>, осуществляющей образовательную деятельность.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Практическая квалификационная работа заключается в выполнении заданий по управлению транспортным средством категории "A" на закрытой площадке или автодроме.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 xml:space="preserve"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 согласно </w:t>
      </w:r>
      <w:hyperlink r:id="rId42" w:history="1">
        <w:r w:rsidRPr="0088051B">
          <w:t>пункту 2 части 10 статьи 60</w:t>
        </w:r>
      </w:hyperlink>
      <w:r w:rsidRPr="0088051B">
        <w:t xml:space="preserve"> Федерального закона об образовании (Собрание законодательства Российской Федерации, 2012, N 53, ст. 7598, 2020, N 22, ст. 3379).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Индивидуальный учет результатов освоения обучающимися образовательной программы, а также хранение в архивах информации об этих результатах на бумажных и (или) электронных носителях, обеспечивается организацией</w:t>
      </w:r>
      <w:r w:rsidR="00A22665">
        <w:t xml:space="preserve"> ПО АНО "Сестрорецкий СТЦ ДОСААФ России</w:t>
      </w:r>
      <w:r w:rsidRPr="0088051B">
        <w:t>, осуществляющей образовательную деятельность.</w:t>
      </w:r>
    </w:p>
    <w:p w:rsidR="0088051B" w:rsidRPr="0088051B" w:rsidRDefault="0088051B" w:rsidP="0088051B">
      <w:pPr>
        <w:pStyle w:val="ConsPlusNormal"/>
        <w:jc w:val="both"/>
      </w:pPr>
    </w:p>
    <w:p w:rsidR="0088051B" w:rsidRPr="0088051B" w:rsidRDefault="0088051B" w:rsidP="0088051B">
      <w:pPr>
        <w:pStyle w:val="ConsPlusTitle"/>
        <w:jc w:val="center"/>
        <w:outlineLvl w:val="1"/>
      </w:pPr>
      <w:r w:rsidRPr="0088051B">
        <w:t>VII. Учебно-методические материалы, обеспечивающие</w:t>
      </w:r>
    </w:p>
    <w:p w:rsidR="0088051B" w:rsidRPr="0088051B" w:rsidRDefault="0088051B" w:rsidP="0088051B">
      <w:pPr>
        <w:pStyle w:val="ConsPlusTitle"/>
        <w:jc w:val="center"/>
      </w:pPr>
      <w:r w:rsidRPr="0088051B">
        <w:t>реализацию программы</w:t>
      </w:r>
    </w:p>
    <w:p w:rsidR="0088051B" w:rsidRPr="0088051B" w:rsidRDefault="0088051B" w:rsidP="0088051B">
      <w:pPr>
        <w:pStyle w:val="ConsPlusNormal"/>
        <w:jc w:val="both"/>
      </w:pP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Учебно-методические материалы представлены: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Примерной программой;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>образовательной программой;</w:t>
      </w:r>
    </w:p>
    <w:p w:rsidR="0088051B" w:rsidRPr="0088051B" w:rsidRDefault="0088051B" w:rsidP="0088051B">
      <w:pPr>
        <w:pStyle w:val="ConsPlusNormal"/>
        <w:ind w:firstLine="540"/>
        <w:jc w:val="both"/>
      </w:pPr>
      <w:r w:rsidRPr="0088051B">
        <w:t xml:space="preserve">материалами для проведения промежуточной и итоговой аттестации обучающихся, </w:t>
      </w:r>
      <w:r w:rsidRPr="0088051B">
        <w:lastRenderedPageBreak/>
        <w:t>утвержденными руководителем организации</w:t>
      </w:r>
      <w:r w:rsidR="00A22665">
        <w:t xml:space="preserve"> ПО АНО "Сестрорецкий СТЦ ДОСААФ России" Ваймер Н.И</w:t>
      </w:r>
      <w:r w:rsidRPr="0088051B">
        <w:t>, осуществляющей образовательную деятельность.</w:t>
      </w:r>
    </w:p>
    <w:p w:rsidR="0088051B" w:rsidRPr="0088051B" w:rsidRDefault="0088051B" w:rsidP="0088051B">
      <w:pPr>
        <w:pStyle w:val="ConsPlusNormal"/>
        <w:jc w:val="both"/>
      </w:pPr>
    </w:p>
    <w:p w:rsidR="0088051B" w:rsidRPr="0088051B" w:rsidRDefault="0088051B" w:rsidP="0088051B">
      <w:pPr>
        <w:pStyle w:val="ConsPlusNormal"/>
        <w:jc w:val="both"/>
      </w:pPr>
    </w:p>
    <w:sectPr w:rsidR="0088051B" w:rsidRPr="0088051B" w:rsidSect="00076C1F">
      <w:footerReference w:type="default" r:id="rId43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A00" w:rsidRDefault="00444A00" w:rsidP="00A22665">
      <w:pPr>
        <w:spacing w:after="0" w:line="240" w:lineRule="auto"/>
      </w:pPr>
      <w:r>
        <w:separator/>
      </w:r>
    </w:p>
  </w:endnote>
  <w:endnote w:type="continuationSeparator" w:id="1">
    <w:p w:rsidR="00444A00" w:rsidRDefault="00444A00" w:rsidP="00A2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2583"/>
      <w:docPartObj>
        <w:docPartGallery w:val="Page Numbers (Bottom of Page)"/>
        <w:docPartUnique/>
      </w:docPartObj>
    </w:sdtPr>
    <w:sdtContent>
      <w:p w:rsidR="00582937" w:rsidRDefault="00582937">
        <w:pPr>
          <w:pStyle w:val="a7"/>
          <w:jc w:val="right"/>
        </w:pPr>
        <w:fldSimple w:instr=" PAGE   \* MERGEFORMAT ">
          <w:r w:rsidR="003D0F64">
            <w:rPr>
              <w:noProof/>
            </w:rPr>
            <w:t>1</w:t>
          </w:r>
        </w:fldSimple>
      </w:p>
    </w:sdtContent>
  </w:sdt>
  <w:p w:rsidR="00582937" w:rsidRDefault="005829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A00" w:rsidRDefault="00444A00" w:rsidP="00A22665">
      <w:pPr>
        <w:spacing w:after="0" w:line="240" w:lineRule="auto"/>
      </w:pPr>
      <w:r>
        <w:separator/>
      </w:r>
    </w:p>
  </w:footnote>
  <w:footnote w:type="continuationSeparator" w:id="1">
    <w:p w:rsidR="00444A00" w:rsidRDefault="00444A00" w:rsidP="00A226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51B"/>
    <w:rsid w:val="00076C1F"/>
    <w:rsid w:val="003D0F64"/>
    <w:rsid w:val="00407F9A"/>
    <w:rsid w:val="00444A00"/>
    <w:rsid w:val="004E57A3"/>
    <w:rsid w:val="00582937"/>
    <w:rsid w:val="005C7B2D"/>
    <w:rsid w:val="00647C98"/>
    <w:rsid w:val="00875EC2"/>
    <w:rsid w:val="0088051B"/>
    <w:rsid w:val="00A14C00"/>
    <w:rsid w:val="00A22665"/>
    <w:rsid w:val="00AD3D23"/>
    <w:rsid w:val="00B16368"/>
    <w:rsid w:val="00C73F5F"/>
    <w:rsid w:val="00CF025D"/>
    <w:rsid w:val="00CF7C58"/>
    <w:rsid w:val="00D617DB"/>
    <w:rsid w:val="00D741D6"/>
    <w:rsid w:val="00D7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805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51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22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266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22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266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LAW&amp;n=419242&amp;date=19.07.2022&amp;dst=100222&amp;field=134" TargetMode="External"/><Relationship Id="rId13" Type="http://schemas.openxmlformats.org/officeDocument/2006/relationships/hyperlink" Target="http://login.consultant.ru/link/?req=doc&amp;base=LAW&amp;n=402217&amp;date=19.07.2022&amp;dst=100034&amp;field=134" TargetMode="External"/><Relationship Id="rId18" Type="http://schemas.openxmlformats.org/officeDocument/2006/relationships/hyperlink" Target="http://login.consultant.ru/link/?req=doc&amp;base=LAW&amp;n=391769&amp;date=19.07.2022&amp;dst=100015&amp;field=134" TargetMode="External"/><Relationship Id="rId26" Type="http://schemas.openxmlformats.org/officeDocument/2006/relationships/hyperlink" Target="http://login.consultant.ru/link/?req=doc&amp;base=LAW&amp;n=116278&amp;date=19.07.2022" TargetMode="External"/><Relationship Id="rId39" Type="http://schemas.openxmlformats.org/officeDocument/2006/relationships/hyperlink" Target="http://login.consultant.ru/link/?req=doc&amp;base=LAW&amp;n=326968&amp;date=19.07.20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ogin.consultant.ru/link/?req=doc&amp;base=LAW&amp;n=401709&amp;date=19.07.2022&amp;dst=100107&amp;field=134" TargetMode="External"/><Relationship Id="rId34" Type="http://schemas.openxmlformats.org/officeDocument/2006/relationships/hyperlink" Target="http://login.consultant.ru/link/?req=doc&amp;base=LAW&amp;n=420293&amp;date=19.07.2022&amp;dst=100183&amp;field=134" TargetMode="External"/><Relationship Id="rId42" Type="http://schemas.openxmlformats.org/officeDocument/2006/relationships/hyperlink" Target="http://login.consultant.ru/link/?req=doc&amp;base=LAW&amp;n=419242&amp;date=19.07.2022&amp;dst=413&amp;field=134" TargetMode="External"/><Relationship Id="rId7" Type="http://schemas.openxmlformats.org/officeDocument/2006/relationships/hyperlink" Target="http://login.consultant.ru/link/?req=doc&amp;base=LAW&amp;n=401709&amp;date=19.07.2022" TargetMode="External"/><Relationship Id="rId12" Type="http://schemas.openxmlformats.org/officeDocument/2006/relationships/hyperlink" Target="http://login.consultant.ru/link/?req=doc&amp;base=LAW&amp;n=419242&amp;date=19.07.2022&amp;dst=100226&amp;field=134" TargetMode="External"/><Relationship Id="rId17" Type="http://schemas.openxmlformats.org/officeDocument/2006/relationships/hyperlink" Target="http://login.consultant.ru/link/?req=doc&amp;base=LAW&amp;n=391769&amp;date=19.07.2022&amp;dst=100015&amp;field=134" TargetMode="External"/><Relationship Id="rId25" Type="http://schemas.openxmlformats.org/officeDocument/2006/relationships/hyperlink" Target="http://login.consultant.ru/link/?req=doc&amp;base=LAW&amp;n=309153&amp;date=19.07.2022&amp;dst=100056&amp;field=134" TargetMode="External"/><Relationship Id="rId33" Type="http://schemas.openxmlformats.org/officeDocument/2006/relationships/hyperlink" Target="http://login.consultant.ru/link/?req=doc&amp;base=LAW&amp;n=420293&amp;date=19.07.2022&amp;dst=100181&amp;field=134" TargetMode="External"/><Relationship Id="rId38" Type="http://schemas.openxmlformats.org/officeDocument/2006/relationships/hyperlink" Target="http://login.consultant.ru/link/?req=doc&amp;base=LAW&amp;n=285670&amp;date=19.07.2022&amp;dst=100181&amp;fie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://login.consultant.ru/link/?req=doc&amp;base=LAW&amp;n=391769&amp;date=19.07.2022&amp;dst=100015&amp;field=134" TargetMode="External"/><Relationship Id="rId20" Type="http://schemas.openxmlformats.org/officeDocument/2006/relationships/hyperlink" Target="http://login.consultant.ru/link/?req=doc&amp;base=LAW&amp;n=391769&amp;date=19.07.2022&amp;dst=100015&amp;field=134" TargetMode="External"/><Relationship Id="rId29" Type="http://schemas.openxmlformats.org/officeDocument/2006/relationships/image" Target="media/image2.wmf"/><Relationship Id="rId41" Type="http://schemas.openxmlformats.org/officeDocument/2006/relationships/hyperlink" Target="http://login.consultant.ru/link/?req=doc&amp;base=LAW&amp;n=419242&amp;date=19.07.2022&amp;dst=100991&amp;field=13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login.consultant.ru/link/?req=doc&amp;base=LAW&amp;n=419242&amp;date=19.07.2022&amp;dst=100217&amp;field=134" TargetMode="External"/><Relationship Id="rId24" Type="http://schemas.openxmlformats.org/officeDocument/2006/relationships/image" Target="media/image1.wmf"/><Relationship Id="rId32" Type="http://schemas.openxmlformats.org/officeDocument/2006/relationships/hyperlink" Target="http://login.consultant.ru/link/?req=doc&amp;base=LAW&amp;n=420293&amp;date=19.07.2022&amp;dst=100180&amp;field=134" TargetMode="External"/><Relationship Id="rId37" Type="http://schemas.openxmlformats.org/officeDocument/2006/relationships/hyperlink" Target="http://login.consultant.ru/link/?req=doc&amp;base=LAW&amp;n=420293&amp;date=19.07.2022&amp;dst=100183&amp;field=134" TargetMode="External"/><Relationship Id="rId40" Type="http://schemas.openxmlformats.org/officeDocument/2006/relationships/hyperlink" Target="http://login.consultant.ru/link/?req=doc&amp;base=LAW&amp;n=420293&amp;date=19.07.2022&amp;dst=100183&amp;field=134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login.consultant.ru/link/?req=doc&amp;base=LAW&amp;n=391769&amp;date=19.07.2022&amp;dst=100015&amp;field=134" TargetMode="External"/><Relationship Id="rId23" Type="http://schemas.openxmlformats.org/officeDocument/2006/relationships/hyperlink" Target="http://login.consultant.ru/link/?req=doc&amp;base=LAW&amp;n=377559&amp;date=19.07.2022&amp;dst=100199&amp;field=134" TargetMode="External"/><Relationship Id="rId28" Type="http://schemas.openxmlformats.org/officeDocument/2006/relationships/hyperlink" Target="http://login.consultant.ru/link/?req=doc&amp;base=LAW&amp;n=391769&amp;date=19.07.2022&amp;dst=281&amp;field=134" TargetMode="External"/><Relationship Id="rId36" Type="http://schemas.openxmlformats.org/officeDocument/2006/relationships/hyperlink" Target="http://login.consultant.ru/link/?req=doc&amp;base=LAW&amp;n=420293&amp;date=19.07.2022&amp;dst=100183&amp;field=134" TargetMode="External"/><Relationship Id="rId10" Type="http://schemas.openxmlformats.org/officeDocument/2006/relationships/hyperlink" Target="http://login.consultant.ru/link/?req=doc&amp;base=LAW&amp;n=362051&amp;date=19.07.2022&amp;dst=100016&amp;field=134" TargetMode="External"/><Relationship Id="rId19" Type="http://schemas.openxmlformats.org/officeDocument/2006/relationships/hyperlink" Target="http://login.consultant.ru/link/?req=doc&amp;base=LAW&amp;n=391769&amp;date=19.07.2022&amp;dst=100015&amp;field=134" TargetMode="External"/><Relationship Id="rId31" Type="http://schemas.openxmlformats.org/officeDocument/2006/relationships/hyperlink" Target="http://login.consultant.ru/link/?req=doc&amp;base=LAW&amp;n=373488&amp;date=19.07.2022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eq=doc&amp;base=LAW&amp;n=314134&amp;date=19.07.2022&amp;dst=1&amp;field=134" TargetMode="External"/><Relationship Id="rId14" Type="http://schemas.openxmlformats.org/officeDocument/2006/relationships/hyperlink" Target="http://login.consultant.ru/link/?req=doc&amp;base=LAW&amp;n=391769&amp;date=19.07.2022&amp;dst=100015&amp;field=134" TargetMode="External"/><Relationship Id="rId22" Type="http://schemas.openxmlformats.org/officeDocument/2006/relationships/hyperlink" Target="http://login.consultant.ru/link/?req=doc&amp;base=LAW&amp;n=401709&amp;date=19.07.2022&amp;dst=203&amp;field=134" TargetMode="External"/><Relationship Id="rId27" Type="http://schemas.openxmlformats.org/officeDocument/2006/relationships/hyperlink" Target="http://login.consultant.ru/link/?req=doc&amp;base=LAW&amp;n=309153&amp;date=19.07.2022&amp;dst=100009&amp;field=134" TargetMode="External"/><Relationship Id="rId30" Type="http://schemas.openxmlformats.org/officeDocument/2006/relationships/hyperlink" Target="http://login.consultant.ru/link/?req=doc&amp;base=LAW&amp;n=391769&amp;date=19.07.2022&amp;dst=100015&amp;field=134" TargetMode="External"/><Relationship Id="rId35" Type="http://schemas.openxmlformats.org/officeDocument/2006/relationships/hyperlink" Target="http://login.consultant.ru/link/?req=doc&amp;base=LAW&amp;n=420293&amp;date=19.07.2022&amp;dst=100183&amp;field=134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E0D30-4C79-4312-AD8A-E210A73E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33</Pages>
  <Words>13550</Words>
  <Characters>77238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cp:lastPrinted>2022-07-20T11:37:00Z</cp:lastPrinted>
  <dcterms:created xsi:type="dcterms:W3CDTF">2022-07-20T08:40:00Z</dcterms:created>
  <dcterms:modified xsi:type="dcterms:W3CDTF">2022-07-20T11:55:00Z</dcterms:modified>
</cp:coreProperties>
</file>